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8" w:rsidRPr="003B64F8" w:rsidRDefault="005D4188" w:rsidP="005D4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8">
        <w:rPr>
          <w:rFonts w:ascii="Times New Roman" w:hAnsi="Times New Roman"/>
          <w:b/>
          <w:sz w:val="28"/>
          <w:szCs w:val="28"/>
        </w:rPr>
        <w:t>РЕШЕНИЕ</w:t>
      </w:r>
    </w:p>
    <w:p w:rsidR="005D4188" w:rsidRPr="00E83992" w:rsidRDefault="005D4188" w:rsidP="005D4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992">
        <w:rPr>
          <w:rFonts w:ascii="Times New Roman" w:hAnsi="Times New Roman"/>
          <w:b/>
          <w:sz w:val="24"/>
          <w:szCs w:val="24"/>
        </w:rPr>
        <w:t xml:space="preserve">СОВЕТА УСПЕНСКОГО СЕЛЬСКОГО ПОСЕЛЕНИЯ </w:t>
      </w:r>
    </w:p>
    <w:p w:rsidR="005D4188" w:rsidRPr="00E83992" w:rsidRDefault="005D4188" w:rsidP="005D4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992">
        <w:rPr>
          <w:rFonts w:ascii="Times New Roman" w:hAnsi="Times New Roman"/>
          <w:b/>
          <w:sz w:val="24"/>
          <w:szCs w:val="24"/>
        </w:rPr>
        <w:t>БЕЛОГЛИНСКОГО РАЙОНА</w:t>
      </w:r>
    </w:p>
    <w:p w:rsidR="005D4188" w:rsidRPr="003B64F8" w:rsidRDefault="005D4188" w:rsidP="005D4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188" w:rsidRPr="003B64F8" w:rsidRDefault="005D4188" w:rsidP="005D4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4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3B64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3B64F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3B64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B64F8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3B64F8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B64F8">
        <w:rPr>
          <w:rFonts w:ascii="Times New Roman" w:hAnsi="Times New Roman"/>
          <w:sz w:val="28"/>
          <w:szCs w:val="28"/>
        </w:rPr>
        <w:t xml:space="preserve"> </w:t>
      </w:r>
    </w:p>
    <w:p w:rsidR="005D4188" w:rsidRDefault="005D4188" w:rsidP="005D418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6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4188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607CF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Pr="00B607CF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Успенская</w:t>
      </w:r>
    </w:p>
    <w:p w:rsidR="005D4188" w:rsidRPr="00B607CF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88" w:rsidRDefault="005D4188" w:rsidP="005D4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8628"/>
      </w:tblGrid>
      <w:tr w:rsidR="005D4188" w:rsidRPr="00C96ABC" w:rsidTr="003F6611">
        <w:trPr>
          <w:jc w:val="center"/>
        </w:trPr>
        <w:tc>
          <w:tcPr>
            <w:tcW w:w="8628" w:type="dxa"/>
            <w:hideMark/>
          </w:tcPr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07CF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проведения антикорру</w:t>
            </w:r>
            <w:r w:rsidRPr="00B607C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607CF">
              <w:rPr>
                <w:rFonts w:ascii="Times New Roman" w:hAnsi="Times New Roman"/>
                <w:b/>
                <w:sz w:val="28"/>
                <w:szCs w:val="28"/>
              </w:rPr>
              <w:t xml:space="preserve">ционной экспертизы муниципальных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нормативных </w:t>
            </w:r>
            <w:r w:rsidRPr="00B607CF">
              <w:rPr>
                <w:rFonts w:ascii="Times New Roman" w:hAnsi="Times New Roman"/>
                <w:b/>
                <w:sz w:val="28"/>
                <w:szCs w:val="28"/>
              </w:rPr>
              <w:t xml:space="preserve">правовых актов и проектов муниципальных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нормативных </w:t>
            </w:r>
            <w:r w:rsidRPr="00B607CF">
              <w:rPr>
                <w:rFonts w:ascii="Times New Roman" w:hAnsi="Times New Roman"/>
                <w:b/>
                <w:sz w:val="28"/>
                <w:szCs w:val="28"/>
              </w:rPr>
              <w:t>правовых актов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Совета Успенского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Белоглинского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</w:p>
          <w:p w:rsidR="005D4188" w:rsidRPr="00B607CF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D4188" w:rsidRDefault="005D4188" w:rsidP="005D4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188" w:rsidRDefault="005D4188" w:rsidP="005D4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07CF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07CF">
        <w:rPr>
          <w:rFonts w:ascii="Times New Roman" w:hAnsi="Times New Roman"/>
          <w:sz w:val="28"/>
          <w:szCs w:val="28"/>
        </w:rPr>
        <w:t xml:space="preserve"> года </w:t>
      </w:r>
    </w:p>
    <w:p w:rsidR="005D4188" w:rsidRPr="00B607CF" w:rsidRDefault="005D4188" w:rsidP="005D4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7CF">
        <w:rPr>
          <w:rFonts w:ascii="Times New Roman" w:hAnsi="Times New Roman"/>
          <w:sz w:val="28"/>
          <w:szCs w:val="28"/>
        </w:rPr>
        <w:t xml:space="preserve">№ 273-ФЗ  «О противодействии коррупции», Федеральным законом от 17 июля </w:t>
      </w:r>
      <w:r w:rsidRPr="00B607CF">
        <w:rPr>
          <w:rFonts w:ascii="Times New Roman" w:hAnsi="Times New Roman"/>
          <w:sz w:val="28"/>
          <w:szCs w:val="28"/>
        </w:rPr>
        <w:br/>
        <w:t>2009 года № 172-ФЗ «Об антикоррупционной экспертизе нормативных прав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вых актов и проектов нормативных правовых актов», Законом Краснодарского края от 23 июля 2009 года № 1798-КЗ «О противодействии коррупции и Кра</w:t>
      </w:r>
      <w:r w:rsidRPr="00B607CF">
        <w:rPr>
          <w:rFonts w:ascii="Times New Roman" w:hAnsi="Times New Roman"/>
          <w:sz w:val="28"/>
          <w:szCs w:val="28"/>
        </w:rPr>
        <w:t>с</w:t>
      </w:r>
      <w:r w:rsidRPr="00B607CF">
        <w:rPr>
          <w:rFonts w:ascii="Times New Roman" w:hAnsi="Times New Roman"/>
          <w:sz w:val="28"/>
          <w:szCs w:val="28"/>
        </w:rPr>
        <w:t>нодарском крае», постановлением Правительства Российской Федерации от 26 февраля 2010 года № 96 «Об антикоррупционной экспертизе нормативных пр</w:t>
      </w:r>
      <w:r w:rsidRPr="00B607CF">
        <w:rPr>
          <w:rFonts w:ascii="Times New Roman" w:hAnsi="Times New Roman"/>
          <w:sz w:val="28"/>
          <w:szCs w:val="28"/>
        </w:rPr>
        <w:t>а</w:t>
      </w:r>
      <w:r w:rsidRPr="00B607CF">
        <w:rPr>
          <w:rFonts w:ascii="Times New Roman" w:hAnsi="Times New Roman"/>
          <w:sz w:val="28"/>
          <w:szCs w:val="28"/>
        </w:rPr>
        <w:t>вовых актов и проектов нормативных правовых актов»</w:t>
      </w:r>
      <w:r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Успенского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607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B607CF">
        <w:rPr>
          <w:rFonts w:ascii="Times New Roman" w:hAnsi="Times New Roman"/>
          <w:sz w:val="28"/>
          <w:szCs w:val="28"/>
        </w:rPr>
        <w:t>:</w:t>
      </w:r>
    </w:p>
    <w:p w:rsidR="005D4188" w:rsidRDefault="005D4188" w:rsidP="005D4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1. Утвердить Положение о порядке проведения антикоррупционной экспертизы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и проектов муниц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пальных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 Совета </w:t>
      </w:r>
      <w:r w:rsidRPr="00B607CF"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5D4188" w:rsidRPr="00B607CF" w:rsidRDefault="005D4188" w:rsidP="005D4188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07CF">
        <w:rPr>
          <w:rFonts w:ascii="Times New Roman" w:hAnsi="Times New Roman"/>
          <w:sz w:val="28"/>
          <w:szCs w:val="28"/>
        </w:rPr>
        <w:t xml:space="preserve">. </w:t>
      </w:r>
      <w:bookmarkStart w:id="0" w:name="sub_4"/>
      <w:r>
        <w:rPr>
          <w:rFonts w:ascii="Times New Roman" w:hAnsi="Times New Roman"/>
          <w:sz w:val="28"/>
          <w:szCs w:val="28"/>
        </w:rPr>
        <w:t>Ведущему с</w:t>
      </w:r>
      <w:r w:rsidRPr="00B607CF">
        <w:rPr>
          <w:rFonts w:ascii="Times New Roman" w:hAnsi="Times New Roman"/>
          <w:sz w:val="28"/>
          <w:szCs w:val="28"/>
        </w:rPr>
        <w:t xml:space="preserve">пециалисту администрации 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B60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B60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Бобровой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</w:t>
      </w:r>
      <w:r w:rsidRPr="00B607CF">
        <w:rPr>
          <w:rFonts w:ascii="Times New Roman" w:hAnsi="Times New Roman"/>
          <w:sz w:val="28"/>
          <w:szCs w:val="28"/>
        </w:rPr>
        <w:t>ние в средствах массовой информации</w:t>
      </w:r>
      <w:bookmarkStart w:id="1" w:name="sub_5"/>
      <w:bookmarkEnd w:id="0"/>
      <w:r w:rsidRPr="00B607CF">
        <w:rPr>
          <w:rFonts w:ascii="Times New Roman" w:hAnsi="Times New Roman"/>
          <w:sz w:val="28"/>
          <w:szCs w:val="28"/>
        </w:rPr>
        <w:t>.</w:t>
      </w:r>
    </w:p>
    <w:p w:rsidR="005D4188" w:rsidRPr="00B607CF" w:rsidRDefault="005D4188" w:rsidP="005D4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/>
          <w:sz w:val="28"/>
          <w:szCs w:val="28"/>
        </w:rPr>
        <w:t>3</w:t>
      </w:r>
      <w:r w:rsidRPr="00B607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07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реше</w:t>
      </w:r>
      <w:r w:rsidRPr="00B607CF">
        <w:rPr>
          <w:rFonts w:ascii="Times New Roman" w:hAnsi="Times New Roman"/>
          <w:sz w:val="28"/>
          <w:szCs w:val="28"/>
        </w:rPr>
        <w:t xml:space="preserve">ния </w:t>
      </w:r>
      <w:bookmarkEnd w:id="2"/>
      <w:r w:rsidRPr="00484721">
        <w:rPr>
          <w:rFonts w:ascii="Times New Roman" w:hAnsi="Times New Roman"/>
          <w:sz w:val="28"/>
          <w:szCs w:val="28"/>
        </w:rPr>
        <w:t>возложить на  постоя</w:t>
      </w:r>
      <w:r w:rsidRPr="00484721">
        <w:rPr>
          <w:rFonts w:ascii="Times New Roman" w:hAnsi="Times New Roman"/>
          <w:sz w:val="28"/>
          <w:szCs w:val="28"/>
        </w:rPr>
        <w:t>н</w:t>
      </w:r>
      <w:r w:rsidRPr="00484721">
        <w:rPr>
          <w:rFonts w:ascii="Times New Roman" w:hAnsi="Times New Roman"/>
          <w:sz w:val="28"/>
          <w:szCs w:val="28"/>
        </w:rPr>
        <w:t>ную комиссию Совета Успенского сельского поселения по вопросам местного самоуправления, законности и правопорядка (Маслов).</w:t>
      </w:r>
    </w:p>
    <w:p w:rsidR="005D4188" w:rsidRPr="00B607CF" w:rsidRDefault="005D4188" w:rsidP="005D4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607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</w:t>
      </w:r>
      <w:r w:rsidRPr="00B607CF">
        <w:rPr>
          <w:rFonts w:ascii="Times New Roman" w:hAnsi="Times New Roman"/>
          <w:sz w:val="28"/>
          <w:szCs w:val="28"/>
        </w:rPr>
        <w:t>е вступает в силу по истечении 10 дней после дня его офиц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ального опубликования.</w:t>
      </w:r>
    </w:p>
    <w:p w:rsidR="005D4188" w:rsidRPr="00B607CF" w:rsidRDefault="005D4188" w:rsidP="005D4188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  <w:r w:rsidRPr="00B607CF">
        <w:rPr>
          <w:rFonts w:ascii="Times New Roman" w:hAnsi="Times New Roman"/>
          <w:bCs/>
          <w:sz w:val="28"/>
          <w:szCs w:val="28"/>
        </w:rPr>
        <w:t>Глава Успенского сельского поселения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  <w:proofErr w:type="spellStart"/>
      <w:r w:rsidRPr="00B607CF">
        <w:rPr>
          <w:rFonts w:ascii="Times New Roman" w:hAnsi="Times New Roman"/>
          <w:bCs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bCs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B607CF">
        <w:rPr>
          <w:rFonts w:ascii="Times New Roman" w:hAnsi="Times New Roman"/>
          <w:bCs/>
          <w:sz w:val="28"/>
          <w:szCs w:val="28"/>
        </w:rPr>
        <w:t xml:space="preserve">  В.В. Черкасов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4"/>
      </w:tblGrid>
      <w:tr w:rsidR="005D4188" w:rsidRPr="00C96ABC" w:rsidTr="003F6611">
        <w:tc>
          <w:tcPr>
            <w:tcW w:w="4667" w:type="dxa"/>
          </w:tcPr>
          <w:p w:rsidR="005D4188" w:rsidRDefault="005D4188" w:rsidP="003F6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56FD8" w:rsidRDefault="00056FD8" w:rsidP="003F6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56FD8" w:rsidRPr="00C96ABC" w:rsidRDefault="00056FD8" w:rsidP="003F6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4" w:type="dxa"/>
            <w:hideMark/>
          </w:tcPr>
          <w:p w:rsidR="005D4188" w:rsidRPr="00C96ABC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FD8" w:rsidRDefault="00056FD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Pr="00C96ABC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AB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D4188" w:rsidRPr="00C96ABC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AB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5D4188" w:rsidRPr="00C96ABC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ABC">
              <w:rPr>
                <w:rFonts w:ascii="Times New Roman" w:hAnsi="Times New Roman"/>
                <w:sz w:val="28"/>
                <w:szCs w:val="28"/>
              </w:rPr>
              <w:t>Успенского сельского поселения</w:t>
            </w:r>
          </w:p>
          <w:p w:rsidR="005D4188" w:rsidRPr="00C96ABC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ABC">
              <w:rPr>
                <w:rFonts w:ascii="Times New Roman" w:hAnsi="Times New Roman"/>
                <w:sz w:val="28"/>
                <w:szCs w:val="28"/>
              </w:rPr>
              <w:t>Белоглинского</w:t>
            </w:r>
            <w:proofErr w:type="spellEnd"/>
            <w:r w:rsidRPr="00C96AB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D4188" w:rsidRPr="00C96ABC" w:rsidRDefault="005D4188" w:rsidP="003F6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6AB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96A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C96AB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96A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28 § 2</w:t>
            </w:r>
          </w:p>
        </w:tc>
      </w:tr>
    </w:tbl>
    <w:p w:rsidR="005D4188" w:rsidRDefault="005D4188" w:rsidP="005D4188">
      <w:pPr>
        <w:spacing w:after="0" w:line="240" w:lineRule="auto"/>
        <w:jc w:val="center"/>
        <w:rPr>
          <w:sz w:val="28"/>
          <w:szCs w:val="28"/>
        </w:rPr>
      </w:pPr>
    </w:p>
    <w:p w:rsidR="00056FD8" w:rsidRPr="00B607CF" w:rsidRDefault="00056FD8" w:rsidP="005D4188">
      <w:pPr>
        <w:spacing w:after="0" w:line="240" w:lineRule="auto"/>
        <w:jc w:val="center"/>
        <w:rPr>
          <w:sz w:val="28"/>
          <w:szCs w:val="28"/>
        </w:rPr>
      </w:pPr>
    </w:p>
    <w:p w:rsidR="005D4188" w:rsidRPr="00B607CF" w:rsidRDefault="005D4188" w:rsidP="005D4188">
      <w:pPr>
        <w:spacing w:after="0" w:line="240" w:lineRule="auto"/>
        <w:jc w:val="center"/>
        <w:rPr>
          <w:sz w:val="28"/>
          <w:szCs w:val="28"/>
        </w:rPr>
      </w:pPr>
    </w:p>
    <w:p w:rsidR="005D4188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D4188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проведения антикоррупционной экспертизы муниц</w:t>
      </w: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нормативных </w:t>
      </w: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правовых актов и проектов муниципальных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мативных </w:t>
      </w: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правовых актов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</w:t>
      </w:r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Успенского сельского поселения </w:t>
      </w:r>
    </w:p>
    <w:p w:rsidR="005D4188" w:rsidRPr="00B607CF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Бел</w:t>
      </w:r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</w:t>
      </w:r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глинского</w:t>
      </w:r>
      <w:proofErr w:type="spellEnd"/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района</w:t>
      </w:r>
    </w:p>
    <w:p w:rsidR="005D4188" w:rsidRPr="00B607CF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88" w:rsidRPr="00B607CF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88" w:rsidRPr="00B607CF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C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607CF">
        <w:rPr>
          <w:rFonts w:ascii="Times New Roman" w:eastAsia="Times New Roman" w:hAnsi="Times New Roman"/>
          <w:sz w:val="28"/>
          <w:szCs w:val="28"/>
          <w:lang w:eastAsia="ru-RU"/>
        </w:rPr>
        <w:t>.Общие положения</w:t>
      </w:r>
    </w:p>
    <w:p w:rsidR="005D4188" w:rsidRDefault="005D418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D8" w:rsidRPr="00B607CF" w:rsidRDefault="00056FD8" w:rsidP="005D4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607CF">
        <w:rPr>
          <w:rFonts w:ascii="Times New Roman" w:hAnsi="Times New Roman"/>
          <w:sz w:val="28"/>
          <w:szCs w:val="28"/>
        </w:rPr>
        <w:t>Порядок проведения антикоррупционной экспертизы муниципал</w:t>
      </w:r>
      <w:r w:rsidRPr="00B607CF">
        <w:rPr>
          <w:rFonts w:ascii="Times New Roman" w:hAnsi="Times New Roman"/>
          <w:sz w:val="28"/>
          <w:szCs w:val="28"/>
        </w:rPr>
        <w:t>ь</w:t>
      </w:r>
      <w:r w:rsidRPr="00B607CF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и проектов муниципальных </w:t>
      </w:r>
      <w:r>
        <w:rPr>
          <w:rFonts w:ascii="Times New Roman" w:hAnsi="Times New Roman"/>
          <w:sz w:val="28"/>
          <w:szCs w:val="28"/>
        </w:rPr>
        <w:t>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B607CF"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 (далее – Порядок антикоррупционной экспертизы) разработан в соответствии с Федеральным законом от 25 декабря 2008 года № 273-ФЗ «О противодействии коррупции», Федеральным законом от 17 июля 2009 года № 172-ФЗ «Об ант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коррупционной экспертизе нормативных правовых актов и проектов нормати</w:t>
      </w:r>
      <w:r w:rsidRPr="00B607CF">
        <w:rPr>
          <w:rFonts w:ascii="Times New Roman" w:hAnsi="Times New Roman"/>
          <w:sz w:val="28"/>
          <w:szCs w:val="28"/>
        </w:rPr>
        <w:t>в</w:t>
      </w:r>
      <w:r w:rsidRPr="00B607CF">
        <w:rPr>
          <w:rFonts w:ascii="Times New Roman" w:hAnsi="Times New Roman"/>
          <w:sz w:val="28"/>
          <w:szCs w:val="28"/>
        </w:rPr>
        <w:t>ных правовых актов», Законом Краснодарского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края от 23 июля 2009 года № 1798-КЗ «О противодействии коррупции и Краснодарском крае», постановл</w:t>
      </w:r>
      <w:r w:rsidRPr="00B607CF">
        <w:rPr>
          <w:rFonts w:ascii="Times New Roman" w:hAnsi="Times New Roman"/>
          <w:sz w:val="28"/>
          <w:szCs w:val="28"/>
        </w:rPr>
        <w:t>е</w:t>
      </w:r>
      <w:r w:rsidRPr="00B607CF">
        <w:rPr>
          <w:rFonts w:ascii="Times New Roman" w:hAnsi="Times New Roman"/>
          <w:sz w:val="28"/>
          <w:szCs w:val="28"/>
        </w:rPr>
        <w:t>нием Правительства Российской Федерации от 26 февраля 2010 года № 96 «Об антикоррупционной экспертизе нормативных правовых актов и проектов но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>мативных правовых актов».</w:t>
      </w:r>
    </w:p>
    <w:p w:rsidR="005D4188" w:rsidRPr="00B607CF" w:rsidRDefault="005D4188" w:rsidP="005D41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1.2. Термины, используемые в Порядке антикоррупционной экспертизы: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антикоррупционная экспертиза – специальное исследование муниц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(проектов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правовых </w:t>
      </w:r>
      <w:r w:rsidRPr="00B607CF">
        <w:rPr>
          <w:rFonts w:ascii="Times New Roman" w:hAnsi="Times New Roman"/>
          <w:sz w:val="28"/>
          <w:szCs w:val="28"/>
        </w:rPr>
        <w:t>актов)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в целях выявления в них коррупциогенных факторов и их последующего устр</w:t>
      </w:r>
      <w:r w:rsidRPr="00B607CF">
        <w:rPr>
          <w:rFonts w:ascii="Times New Roman" w:hAnsi="Times New Roman"/>
          <w:sz w:val="28"/>
          <w:szCs w:val="28"/>
        </w:rPr>
        <w:t>а</w:t>
      </w:r>
      <w:r w:rsidRPr="00B607CF">
        <w:rPr>
          <w:rFonts w:ascii="Times New Roman" w:hAnsi="Times New Roman"/>
          <w:sz w:val="28"/>
          <w:szCs w:val="28"/>
        </w:rPr>
        <w:t>нения;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коррупциогенный фактор – положения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правил, а также положения, содержащие неопределенные, трудновыпо</w:t>
      </w:r>
      <w:r w:rsidRPr="00B607CF">
        <w:rPr>
          <w:rFonts w:ascii="Times New Roman" w:hAnsi="Times New Roman"/>
          <w:sz w:val="28"/>
          <w:szCs w:val="28"/>
        </w:rPr>
        <w:t>л</w:t>
      </w:r>
      <w:r w:rsidRPr="00B607CF">
        <w:rPr>
          <w:rFonts w:ascii="Times New Roman" w:hAnsi="Times New Roman"/>
          <w:sz w:val="28"/>
          <w:szCs w:val="28"/>
        </w:rPr>
        <w:t>нимые и (или) обременительные требования к гражданам и организациям и тем самым создающие условия для проявления коррупции;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lastRenderedPageBreak/>
        <w:t xml:space="preserve">независимые эксперты – институты  гражданского общества </w:t>
      </w:r>
      <w:r w:rsidRPr="00B607CF">
        <w:rPr>
          <w:rFonts w:ascii="Times New Roman" w:hAnsi="Times New Roman"/>
          <w:sz w:val="28"/>
          <w:szCs w:val="28"/>
        </w:rPr>
        <w:br/>
        <w:t>и граждане, обладающие правом в установленном законодательством порядке за счет собственных сре</w:t>
      </w:r>
      <w:proofErr w:type="gramStart"/>
      <w:r w:rsidRPr="00B607CF">
        <w:rPr>
          <w:rFonts w:ascii="Times New Roman" w:hAnsi="Times New Roman"/>
          <w:sz w:val="28"/>
          <w:szCs w:val="28"/>
        </w:rPr>
        <w:t>дств пр</w:t>
      </w:r>
      <w:proofErr w:type="gramEnd"/>
      <w:r w:rsidRPr="00B607CF">
        <w:rPr>
          <w:rFonts w:ascii="Times New Roman" w:hAnsi="Times New Roman"/>
          <w:sz w:val="28"/>
          <w:szCs w:val="28"/>
        </w:rPr>
        <w:t>оводить независимую антикоррупционную экспертизу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(проектов муниципал</w:t>
      </w:r>
      <w:r w:rsidRPr="00B607CF">
        <w:rPr>
          <w:rFonts w:ascii="Times New Roman" w:hAnsi="Times New Roman"/>
          <w:sz w:val="28"/>
          <w:szCs w:val="28"/>
        </w:rPr>
        <w:t>ь</w:t>
      </w:r>
      <w:r w:rsidRPr="00B607CF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Уполномоченное лицо –</w:t>
      </w:r>
      <w:r w:rsidRPr="000B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комиссии Совета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вопросам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ления, законности и правопорядка и</w:t>
      </w:r>
      <w:r w:rsidRPr="00B607CF">
        <w:rPr>
          <w:rFonts w:ascii="Times New Roman" w:hAnsi="Times New Roman"/>
          <w:sz w:val="28"/>
          <w:szCs w:val="28"/>
        </w:rPr>
        <w:t xml:space="preserve"> ведущий специалист администрации 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B607CF">
        <w:rPr>
          <w:rFonts w:ascii="Times New Roman" w:hAnsi="Times New Roman"/>
          <w:sz w:val="28"/>
          <w:szCs w:val="28"/>
        </w:rPr>
        <w:t xml:space="preserve"> уполномоченный на проведение антикоррупционной экспертизы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</w:t>
      </w:r>
      <w:r w:rsidRPr="00B607CF">
        <w:rPr>
          <w:rFonts w:ascii="Times New Roman" w:hAnsi="Times New Roman"/>
          <w:sz w:val="28"/>
          <w:szCs w:val="28"/>
        </w:rPr>
        <w:t>а</w:t>
      </w:r>
      <w:r w:rsidRPr="00B607CF">
        <w:rPr>
          <w:rFonts w:ascii="Times New Roman" w:hAnsi="Times New Roman"/>
          <w:sz w:val="28"/>
          <w:szCs w:val="28"/>
        </w:rPr>
        <w:t>вовых актов (проектов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1.3. Антикоррупционная экспертиза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 пров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дится на основе следующих принципов: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обязательности проведения антикоррупционной экспертизы 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оценки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во взаимосвязи с другими нормативными правовыми актами;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обоснованности, объективности и </w:t>
      </w:r>
      <w:proofErr w:type="spellStart"/>
      <w:r w:rsidRPr="00B607CF">
        <w:rPr>
          <w:rFonts w:ascii="Times New Roman" w:hAnsi="Times New Roman"/>
          <w:sz w:val="28"/>
          <w:szCs w:val="28"/>
        </w:rPr>
        <w:t>проверяемости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результатов антико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>рупционной экспертизы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</w:t>
      </w:r>
      <w:r w:rsidRPr="00B607CF">
        <w:rPr>
          <w:rFonts w:ascii="Times New Roman" w:hAnsi="Times New Roman"/>
          <w:sz w:val="28"/>
          <w:szCs w:val="28"/>
        </w:rPr>
        <w:t>к</w:t>
      </w:r>
      <w:r w:rsidRPr="00B607CF">
        <w:rPr>
          <w:rFonts w:ascii="Times New Roman" w:hAnsi="Times New Roman"/>
          <w:sz w:val="28"/>
          <w:szCs w:val="28"/>
        </w:rPr>
        <w:t>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компетентности лиц, проводящих антикоррупционную экспертизу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(проектов муниципальных </w:t>
      </w:r>
      <w:proofErr w:type="spellStart"/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</w:t>
      </w:r>
      <w:r w:rsidRPr="00B607CF">
        <w:rPr>
          <w:rFonts w:ascii="Times New Roman" w:hAnsi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актов);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сотрудничества органа местного самоуправления 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района, а также их должностных лиц с институтами гражданского общества при проведении антикоррупционной экспертизы мун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 xml:space="preserve">ципальных </w:t>
      </w:r>
      <w:proofErr w:type="spellStart"/>
      <w:r>
        <w:rPr>
          <w:rFonts w:ascii="Times New Roman" w:hAnsi="Times New Roman"/>
          <w:sz w:val="28"/>
          <w:szCs w:val="28"/>
        </w:rPr>
        <w:t>нормативных</w:t>
      </w:r>
      <w:r w:rsidRPr="00B607CF">
        <w:rPr>
          <w:rFonts w:ascii="Times New Roman" w:hAnsi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актов (проектов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актов).</w:t>
      </w:r>
    </w:p>
    <w:p w:rsidR="005D4188" w:rsidRPr="00B607CF" w:rsidRDefault="005D4188" w:rsidP="005D4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1.4. Антикоррупционной экспертизе подлежат все проекты муниципал</w:t>
      </w:r>
      <w:r w:rsidRPr="00B607CF">
        <w:rPr>
          <w:rFonts w:ascii="Times New Roman" w:hAnsi="Times New Roman"/>
          <w:sz w:val="28"/>
          <w:szCs w:val="28"/>
        </w:rPr>
        <w:t>ь</w:t>
      </w:r>
      <w:r w:rsidRPr="00B607CF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актов, содержащие нормы права.</w:t>
      </w:r>
    </w:p>
    <w:p w:rsidR="005D4188" w:rsidRPr="00B607CF" w:rsidRDefault="005D4188" w:rsidP="005D4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Антикоррупционная экспертиза действующих муниципальных</w:t>
      </w:r>
      <w:r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проводится в случае: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внесения изменений в муниципальный</w:t>
      </w:r>
      <w:r>
        <w:rPr>
          <w:rFonts w:ascii="Times New Roman" w:hAnsi="Times New Roman"/>
          <w:sz w:val="28"/>
          <w:szCs w:val="28"/>
        </w:rPr>
        <w:t xml:space="preserve"> нормативный</w:t>
      </w:r>
      <w:r w:rsidRPr="00B607CF">
        <w:rPr>
          <w:rFonts w:ascii="Times New Roman" w:hAnsi="Times New Roman"/>
          <w:sz w:val="28"/>
          <w:szCs w:val="28"/>
        </w:rPr>
        <w:t xml:space="preserve"> правовой акт;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представления отраслевым (функциональным) или территориальным о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 xml:space="preserve">ганом 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для проведения антикоррупционной экспертизы;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получения письменного обращения независимого 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об обнар</w:t>
      </w:r>
      <w:r w:rsidRPr="00B607CF">
        <w:rPr>
          <w:rFonts w:ascii="Times New Roman" w:hAnsi="Times New Roman"/>
          <w:sz w:val="28"/>
          <w:szCs w:val="28"/>
        </w:rPr>
        <w:t>у</w:t>
      </w:r>
      <w:r w:rsidRPr="00B607CF">
        <w:rPr>
          <w:rFonts w:ascii="Times New Roman" w:hAnsi="Times New Roman"/>
          <w:sz w:val="28"/>
          <w:szCs w:val="28"/>
        </w:rPr>
        <w:t>жении коррупциогенных факторов 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B607CF">
        <w:rPr>
          <w:rFonts w:ascii="Times New Roman" w:hAnsi="Times New Roman"/>
          <w:sz w:val="28"/>
          <w:szCs w:val="28"/>
        </w:rPr>
        <w:t xml:space="preserve">В соответствии с пунктом 3 части 1 статьи 3 Федерального закона </w:t>
      </w:r>
      <w:r w:rsidRPr="00B607CF">
        <w:rPr>
          <w:rFonts w:ascii="Times New Roman" w:hAnsi="Times New Roman"/>
          <w:sz w:val="28"/>
          <w:szCs w:val="28"/>
        </w:rPr>
        <w:br/>
        <w:t>от 17 июля 2009 года № 172-ФЗ «Об антикоррупционной экспертизе нормати</w:t>
      </w:r>
      <w:r w:rsidRPr="00B607CF">
        <w:rPr>
          <w:rFonts w:ascii="Times New Roman" w:hAnsi="Times New Roman"/>
          <w:sz w:val="28"/>
          <w:szCs w:val="28"/>
        </w:rPr>
        <w:t>в</w:t>
      </w:r>
      <w:r w:rsidRPr="00B607CF">
        <w:rPr>
          <w:rFonts w:ascii="Times New Roman" w:hAnsi="Times New Roman"/>
          <w:sz w:val="28"/>
          <w:szCs w:val="28"/>
        </w:rPr>
        <w:t xml:space="preserve">ных правовых актов и проектов нормативных правовых актов», орган </w:t>
      </w:r>
      <w:r w:rsidRPr="00B607CF">
        <w:rPr>
          <w:rFonts w:ascii="Times New Roman" w:hAnsi="Times New Roman"/>
          <w:sz w:val="28"/>
          <w:szCs w:val="28"/>
        </w:rPr>
        <w:lastRenderedPageBreak/>
        <w:t>местного самоуправления проводит антикоррупционную экспертизу принимаемых (пр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нятых) им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 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в порядке, устано</w:t>
      </w:r>
      <w:r w:rsidRPr="00B607CF">
        <w:rPr>
          <w:rFonts w:ascii="Times New Roman" w:hAnsi="Times New Roman"/>
          <w:sz w:val="28"/>
          <w:szCs w:val="28"/>
        </w:rPr>
        <w:t>в</w:t>
      </w:r>
      <w:r w:rsidRPr="00B607CF">
        <w:rPr>
          <w:rFonts w:ascii="Times New Roman" w:hAnsi="Times New Roman"/>
          <w:sz w:val="28"/>
          <w:szCs w:val="28"/>
        </w:rPr>
        <w:t>ленном муниципальным</w:t>
      </w:r>
      <w:r>
        <w:rPr>
          <w:rFonts w:ascii="Times New Roman" w:hAnsi="Times New Roman"/>
          <w:sz w:val="28"/>
          <w:szCs w:val="28"/>
        </w:rPr>
        <w:t xml:space="preserve"> нормативным</w:t>
      </w:r>
      <w:r w:rsidRPr="00B607CF">
        <w:rPr>
          <w:rFonts w:ascii="Times New Roman" w:hAnsi="Times New Roman"/>
          <w:sz w:val="28"/>
          <w:szCs w:val="28"/>
        </w:rPr>
        <w:t xml:space="preserve"> правовым актом органа местного сам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При проведении антикоррупционной экспертизы уполномоченное лицо руководствуется методикой проведения антикоррупционной экспертизы нормативных правовых актов и проектов нормативных правовых актов, утве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>жденной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 (далее – Мет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дика).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2. Последовательность административных действий при проведении а</w:t>
      </w:r>
      <w:r w:rsidRPr="00B607CF">
        <w:rPr>
          <w:rFonts w:ascii="Times New Roman" w:hAnsi="Times New Roman"/>
          <w:sz w:val="28"/>
          <w:szCs w:val="28"/>
        </w:rPr>
        <w:t>н</w:t>
      </w:r>
      <w:r w:rsidRPr="00B607CF">
        <w:rPr>
          <w:rFonts w:ascii="Times New Roman" w:hAnsi="Times New Roman"/>
          <w:sz w:val="28"/>
          <w:szCs w:val="28"/>
        </w:rPr>
        <w:t>тикоррупционной экспертизы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Последовательность административных действий при проведении ант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коррупционной экспертизы представлена в блок - схеме (Приложение).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2.1. Представление 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</w:t>
      </w:r>
      <w:r w:rsidRPr="00B607CF">
        <w:rPr>
          <w:rFonts w:ascii="Times New Roman" w:hAnsi="Times New Roman"/>
          <w:sz w:val="28"/>
          <w:szCs w:val="28"/>
        </w:rPr>
        <w:t>к</w:t>
      </w:r>
      <w:r w:rsidRPr="00B607CF">
        <w:rPr>
          <w:rFonts w:ascii="Times New Roman" w:hAnsi="Times New Roman"/>
          <w:sz w:val="28"/>
          <w:szCs w:val="28"/>
        </w:rPr>
        <w:t>тов для проведения антикоррупционной экспертизы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 После согласования проекта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>правового акта всеми должностными лицами администрации Успенского сельского пос</w:t>
      </w:r>
      <w:r w:rsidRPr="00B607CF">
        <w:rPr>
          <w:rFonts w:ascii="Times New Roman" w:hAnsi="Times New Roman"/>
          <w:sz w:val="28"/>
          <w:szCs w:val="28"/>
        </w:rPr>
        <w:t>е</w:t>
      </w:r>
      <w:r w:rsidRPr="00B607CF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района, внесенными в лист согласования, проект муниц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акта, на бумажном и электронном носителе представляется уполномоченному лицу для проведения антикоррупционной экспертизы.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Проект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акта, представляемый уполномоченному лицу для проведения антикоррупционной экспертизы, д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полняется пояснительной запиской, содержащей: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цели, которые преследуются принятием проекта муниципального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мативного </w:t>
      </w:r>
      <w:r w:rsidRPr="00B607CF">
        <w:rPr>
          <w:rFonts w:ascii="Times New Roman" w:hAnsi="Times New Roman"/>
          <w:sz w:val="28"/>
          <w:szCs w:val="28"/>
        </w:rPr>
        <w:t>правового акта;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определение возможных последствий принятия проекта муниципальн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нормативного</w:t>
      </w:r>
      <w:r w:rsidRPr="00B607CF">
        <w:rPr>
          <w:rFonts w:ascii="Times New Roman" w:hAnsi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акта.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2.2. Размещение электронной копии текста муниципальных</w:t>
      </w:r>
      <w:r>
        <w:rPr>
          <w:rFonts w:ascii="Times New Roman" w:hAnsi="Times New Roman"/>
          <w:sz w:val="28"/>
          <w:szCs w:val="28"/>
        </w:rPr>
        <w:t xml:space="preserve">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 на официальном сайте органа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</w:t>
      </w:r>
      <w:r w:rsidRPr="00B607CF">
        <w:rPr>
          <w:rFonts w:ascii="Times New Roman" w:hAnsi="Times New Roman"/>
          <w:sz w:val="28"/>
          <w:szCs w:val="28"/>
        </w:rPr>
        <w:t>разделе, предназн</w:t>
      </w:r>
      <w:r w:rsidRPr="00B607CF">
        <w:rPr>
          <w:rFonts w:ascii="Times New Roman" w:hAnsi="Times New Roman"/>
          <w:sz w:val="28"/>
          <w:szCs w:val="28"/>
        </w:rPr>
        <w:t>а</w:t>
      </w:r>
      <w:r w:rsidRPr="00B607CF">
        <w:rPr>
          <w:rFonts w:ascii="Times New Roman" w:hAnsi="Times New Roman"/>
          <w:sz w:val="28"/>
          <w:szCs w:val="28"/>
        </w:rPr>
        <w:t>ченном для проведения независимой экспертизы</w:t>
      </w:r>
    </w:p>
    <w:p w:rsidR="005D4188" w:rsidRPr="00B607CF" w:rsidRDefault="005D4188" w:rsidP="005D418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Одновременно с представлением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уполном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ченному лицу составитель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(пр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передает его электронную копию специалисту администрации 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</w:t>
      </w:r>
      <w:r w:rsidRPr="00B607CF">
        <w:rPr>
          <w:rFonts w:ascii="Times New Roman" w:hAnsi="Times New Roman"/>
          <w:sz w:val="28"/>
          <w:szCs w:val="28"/>
        </w:rPr>
        <w:t>н</w:t>
      </w:r>
      <w:r w:rsidRPr="00B607CF">
        <w:rPr>
          <w:rFonts w:ascii="Times New Roman" w:hAnsi="Times New Roman"/>
          <w:sz w:val="28"/>
          <w:szCs w:val="28"/>
        </w:rPr>
        <w:t>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 (далее – Специалист). Не позднее рабочего </w:t>
      </w:r>
      <w:r w:rsidRPr="00B607CF">
        <w:rPr>
          <w:rFonts w:ascii="Times New Roman" w:hAnsi="Times New Roman"/>
          <w:sz w:val="28"/>
          <w:szCs w:val="28"/>
        </w:rPr>
        <w:lastRenderedPageBreak/>
        <w:t xml:space="preserve">дня, следующего за днем поступления электронной копии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>правов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 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Специалист размещает электронную копию на официальном сайте администрации муниц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 (далее – муниципальный район) в сети Интернет в разделе, предназначенном для проведения антикоррупционной экспертизы.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Размещенные на официальном сайте в сети Интернет электронные к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пии 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предназначены для изучения независимыми экспертами.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Раздел, предназначенный для проведения антикоррупционной эксперт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зы, должен быть включен в структуру официального сайта администрации  м</w:t>
      </w:r>
      <w:r w:rsidRPr="00B607CF">
        <w:rPr>
          <w:rFonts w:ascii="Times New Roman" w:hAnsi="Times New Roman"/>
          <w:sz w:val="28"/>
          <w:szCs w:val="28"/>
        </w:rPr>
        <w:t>у</w:t>
      </w:r>
      <w:r w:rsidRPr="00B607CF">
        <w:rPr>
          <w:rFonts w:ascii="Times New Roman" w:hAnsi="Times New Roman"/>
          <w:sz w:val="28"/>
          <w:szCs w:val="28"/>
        </w:rPr>
        <w:t>ниципального района в сети Интернет.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Ссылка на указанный раздел должна быть доступна с главной страницы официального сайта администрации муниципального района в сети Интернет.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Раздел официального сайта администрации муниципального района  для проведения антикоррупционной экспертизы должен содержать информацию об электронном и почтовом адресах для приема заключений независимых экспе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>тов по результатам антикоррупционной экспертизы муниципальных</w:t>
      </w:r>
      <w:r>
        <w:rPr>
          <w:rFonts w:ascii="Times New Roman" w:hAnsi="Times New Roman"/>
          <w:sz w:val="28"/>
          <w:szCs w:val="28"/>
        </w:rPr>
        <w:t xml:space="preserve">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Также раздел официального сайта администрации муниципального ра</w:t>
      </w:r>
      <w:r w:rsidRPr="00B607CF">
        <w:rPr>
          <w:rFonts w:ascii="Times New Roman" w:hAnsi="Times New Roman"/>
          <w:sz w:val="28"/>
          <w:szCs w:val="28"/>
        </w:rPr>
        <w:t>й</w:t>
      </w:r>
      <w:r w:rsidRPr="00B607CF">
        <w:rPr>
          <w:rFonts w:ascii="Times New Roman" w:hAnsi="Times New Roman"/>
          <w:sz w:val="28"/>
          <w:szCs w:val="28"/>
        </w:rPr>
        <w:t xml:space="preserve">она в сети Интернет, предназначенный для проведения антикоррупционной экспертизы, должен содержать, относительно каждого муниципального </w:t>
      </w:r>
      <w:r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тивного </w:t>
      </w:r>
      <w:r w:rsidRPr="00B607CF">
        <w:rPr>
          <w:rFonts w:ascii="Times New Roman" w:hAnsi="Times New Roman"/>
          <w:sz w:val="28"/>
          <w:szCs w:val="28"/>
        </w:rPr>
        <w:t>правового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</w:t>
      </w:r>
      <w:r w:rsidRPr="00B607CF">
        <w:rPr>
          <w:rFonts w:ascii="Times New Roman" w:hAnsi="Times New Roman"/>
          <w:sz w:val="28"/>
          <w:szCs w:val="28"/>
        </w:rPr>
        <w:t>к</w:t>
      </w:r>
      <w:r w:rsidRPr="00B607CF">
        <w:rPr>
          <w:rFonts w:ascii="Times New Roman" w:hAnsi="Times New Roman"/>
          <w:sz w:val="28"/>
          <w:szCs w:val="28"/>
        </w:rPr>
        <w:t>та), следующие сведения: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дату размещения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(прое</w:t>
      </w:r>
      <w:r w:rsidRPr="00B607CF">
        <w:rPr>
          <w:rFonts w:ascii="Times New Roman" w:hAnsi="Times New Roman"/>
          <w:sz w:val="28"/>
          <w:szCs w:val="28"/>
        </w:rPr>
        <w:t>к</w:t>
      </w:r>
      <w:r w:rsidRPr="00B607CF">
        <w:rPr>
          <w:rFonts w:ascii="Times New Roman" w:hAnsi="Times New Roman"/>
          <w:sz w:val="28"/>
          <w:szCs w:val="28"/>
        </w:rPr>
        <w:t>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на официальном сайте адм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нистрации муниципального района в сети Интернет;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наименование отраслевого (функционального) или территориального органа  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района, фамилию, ин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циалы должностного лица, разработавшего проект муниципального</w:t>
      </w:r>
      <w:r>
        <w:rPr>
          <w:rFonts w:ascii="Times New Roman" w:hAnsi="Times New Roman"/>
          <w:sz w:val="28"/>
          <w:szCs w:val="28"/>
        </w:rPr>
        <w:t xml:space="preserve">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(направившего муниципальный </w:t>
      </w:r>
      <w:r>
        <w:rPr>
          <w:rFonts w:ascii="Times New Roman" w:hAnsi="Times New Roman"/>
          <w:sz w:val="28"/>
          <w:szCs w:val="28"/>
        </w:rPr>
        <w:t xml:space="preserve">нормативный </w:t>
      </w:r>
      <w:r w:rsidRPr="00B607CF">
        <w:rPr>
          <w:rFonts w:ascii="Times New Roman" w:hAnsi="Times New Roman"/>
          <w:sz w:val="28"/>
          <w:szCs w:val="28"/>
        </w:rPr>
        <w:t>правовой акт для проведения антикоррупционной экспертизы);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вид, наименование (заголовок)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го акта;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дата выдачи заключения по результатам проведения антикоррупционной экспертизы уполномоченным лицом.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Здесь же должны быть доступны для скачивания электронные копии: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нормативных </w:t>
      </w:r>
      <w:r w:rsidRPr="00B607CF">
        <w:rPr>
          <w:rFonts w:ascii="Times New Roman" w:hAnsi="Times New Roman"/>
          <w:sz w:val="28"/>
          <w:szCs w:val="28"/>
        </w:rPr>
        <w:t>правовых актов (проектов муниципал</w:t>
      </w:r>
      <w:r w:rsidRPr="00B607CF">
        <w:rPr>
          <w:rFonts w:ascii="Times New Roman" w:hAnsi="Times New Roman"/>
          <w:sz w:val="28"/>
          <w:szCs w:val="28"/>
        </w:rPr>
        <w:t>ь</w:t>
      </w:r>
      <w:r w:rsidRPr="00B607CF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 с приложениями, направленными на ант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корр</w:t>
      </w:r>
      <w:r>
        <w:rPr>
          <w:rFonts w:ascii="Times New Roman" w:hAnsi="Times New Roman"/>
          <w:sz w:val="28"/>
          <w:szCs w:val="28"/>
        </w:rPr>
        <w:t>у</w:t>
      </w:r>
      <w:r w:rsidRPr="00B607CF">
        <w:rPr>
          <w:rFonts w:ascii="Times New Roman" w:hAnsi="Times New Roman"/>
          <w:sz w:val="28"/>
          <w:szCs w:val="28"/>
        </w:rPr>
        <w:t>пционную экспертизу;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заключения уполномоченного лица по результатам антикоррупционной экспертизы;</w:t>
      </w:r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все поступившие, относительно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 xml:space="preserve">го акта (проекта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 xml:space="preserve">правового акта), </w:t>
      </w:r>
      <w:r w:rsidRPr="00B607CF">
        <w:rPr>
          <w:rFonts w:ascii="Times New Roman" w:hAnsi="Times New Roman"/>
          <w:sz w:val="28"/>
          <w:szCs w:val="28"/>
        </w:rPr>
        <w:lastRenderedPageBreak/>
        <w:t>заключения независимых экспертов по результатам антикорруп</w:t>
      </w:r>
      <w:r>
        <w:rPr>
          <w:rFonts w:ascii="Times New Roman" w:hAnsi="Times New Roman"/>
          <w:sz w:val="28"/>
          <w:szCs w:val="28"/>
        </w:rPr>
        <w:t>ц</w:t>
      </w:r>
      <w:r w:rsidRPr="00B607CF">
        <w:rPr>
          <w:rFonts w:ascii="Times New Roman" w:hAnsi="Times New Roman"/>
          <w:sz w:val="28"/>
          <w:szCs w:val="28"/>
        </w:rPr>
        <w:t>ионной экспертизы.</w:t>
      </w:r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2.3. Приём заключений независимых экспертов и размещение 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их на официальном сайте органа местного самоуправления </w:t>
      </w:r>
      <w:r w:rsidRPr="00B607CF">
        <w:rPr>
          <w:rFonts w:ascii="Times New Roman" w:hAnsi="Times New Roman"/>
          <w:sz w:val="28"/>
          <w:szCs w:val="28"/>
        </w:rPr>
        <w:br/>
        <w:t xml:space="preserve">в сети Интернет 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607CF">
        <w:rPr>
          <w:rFonts w:ascii="Times New Roman" w:hAnsi="Times New Roman"/>
          <w:sz w:val="28"/>
          <w:szCs w:val="28"/>
        </w:rPr>
        <w:t xml:space="preserve">В течение 7 рабочих дней с даты размещения муниципального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тивного </w:t>
      </w:r>
      <w:r w:rsidRPr="00B607CF">
        <w:rPr>
          <w:rFonts w:ascii="Times New Roman" w:hAnsi="Times New Roman"/>
          <w:sz w:val="28"/>
          <w:szCs w:val="28"/>
        </w:rPr>
        <w:t>правового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</w:t>
      </w:r>
      <w:r w:rsidRPr="00B607CF">
        <w:rPr>
          <w:rFonts w:ascii="Times New Roman" w:hAnsi="Times New Roman"/>
          <w:sz w:val="28"/>
          <w:szCs w:val="28"/>
        </w:rPr>
        <w:t>к</w:t>
      </w:r>
      <w:r w:rsidRPr="00B607CF">
        <w:rPr>
          <w:rFonts w:ascii="Times New Roman" w:hAnsi="Times New Roman"/>
          <w:sz w:val="28"/>
          <w:szCs w:val="28"/>
        </w:rPr>
        <w:t>та) на официальном сайте администрации муниципального района в сети И</w:t>
      </w:r>
      <w:r w:rsidRPr="00B607CF">
        <w:rPr>
          <w:rFonts w:ascii="Times New Roman" w:hAnsi="Times New Roman"/>
          <w:sz w:val="28"/>
          <w:szCs w:val="28"/>
        </w:rPr>
        <w:t>н</w:t>
      </w:r>
      <w:r w:rsidRPr="00B607CF">
        <w:rPr>
          <w:rFonts w:ascii="Times New Roman" w:hAnsi="Times New Roman"/>
          <w:sz w:val="28"/>
          <w:szCs w:val="28"/>
        </w:rPr>
        <w:t>тернет независимые эксперты направляют свои заключения по результатам н</w:t>
      </w:r>
      <w:r w:rsidRPr="00B607CF">
        <w:rPr>
          <w:rFonts w:ascii="Times New Roman" w:hAnsi="Times New Roman"/>
          <w:sz w:val="28"/>
          <w:szCs w:val="28"/>
        </w:rPr>
        <w:t>е</w:t>
      </w:r>
      <w:r w:rsidRPr="00B607CF">
        <w:rPr>
          <w:rFonts w:ascii="Times New Roman" w:hAnsi="Times New Roman"/>
          <w:sz w:val="28"/>
          <w:szCs w:val="28"/>
        </w:rPr>
        <w:t>зависимой антикоррупционной экспертизы на соответствующий электронный или почтовый адреса.</w:t>
      </w:r>
      <w:proofErr w:type="gramEnd"/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B607CF">
        <w:rPr>
          <w:rFonts w:ascii="Times New Roman" w:hAnsi="Times New Roman"/>
          <w:sz w:val="28"/>
          <w:szCs w:val="28"/>
        </w:rPr>
        <w:t>и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независимого эксперта должны содержаться: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наименование (фамилия, имя, отчество) независимого эксперта;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адрес для направления корреспонденции;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наименование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>правового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акта), на который дается экспертное заключение;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вывод об обнаружении либо отсутствии 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ко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>рупциогенных факторов.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607CF">
        <w:rPr>
          <w:rFonts w:ascii="Times New Roman" w:hAnsi="Times New Roman"/>
          <w:sz w:val="28"/>
          <w:szCs w:val="28"/>
        </w:rPr>
        <w:t>,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если независимым экспертом делается вывод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об обнаружении 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мативного 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коррупциогенных факторов, заключение по результатам независимой антикоррупционной экспертизы должно с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держать: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B607CF"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фактора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с Методикой;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указание на абзац, подпункт, пункт, часть, статью, раздел, главу мун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(проекта муниципального </w:t>
      </w:r>
      <w:r>
        <w:rPr>
          <w:rFonts w:ascii="Times New Roman" w:hAnsi="Times New Roman"/>
          <w:sz w:val="28"/>
          <w:szCs w:val="28"/>
        </w:rPr>
        <w:t>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B607CF">
        <w:rPr>
          <w:rFonts w:ascii="Times New Roman" w:hAnsi="Times New Roman"/>
          <w:sz w:val="28"/>
          <w:szCs w:val="28"/>
        </w:rPr>
        <w:t>правового акта)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07C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607CF">
        <w:rPr>
          <w:rFonts w:ascii="Times New Roman" w:hAnsi="Times New Roman"/>
          <w:sz w:val="28"/>
          <w:szCs w:val="28"/>
        </w:rPr>
        <w:t>которых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обнаружен коррупциогенный фактор, либо указание на отсутствие нормы 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акта), если коррупциогенный фактор связан с прав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выми пробелами;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Заключение по результатам независимой антикоррупционной эксперт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зы носит рекомендательный характер и подлежит обязательному рассмотрению уполномоченным лицом.</w:t>
      </w:r>
    </w:p>
    <w:p w:rsidR="005D4188" w:rsidRPr="00B607CF" w:rsidRDefault="005D4188" w:rsidP="005D41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 тридцатидневный срок со дня получения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по результатам независимой антикоррупционной экспертизы уполномоченное лицо направляет независимому эксперту мотивированный ответ о рассмотр</w:t>
      </w:r>
      <w:r w:rsidRPr="00B607CF">
        <w:rPr>
          <w:rFonts w:ascii="Times New Roman" w:hAnsi="Times New Roman"/>
          <w:sz w:val="28"/>
          <w:szCs w:val="28"/>
        </w:rPr>
        <w:t>е</w:t>
      </w:r>
      <w:r w:rsidRPr="00B607CF">
        <w:rPr>
          <w:rFonts w:ascii="Times New Roman" w:hAnsi="Times New Roman"/>
          <w:sz w:val="28"/>
          <w:szCs w:val="28"/>
        </w:rPr>
        <w:t>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</w:t>
      </w:r>
      <w:r w:rsidRPr="00B607CF">
        <w:rPr>
          <w:rFonts w:ascii="Times New Roman" w:hAnsi="Times New Roman"/>
          <w:sz w:val="28"/>
          <w:szCs w:val="28"/>
        </w:rPr>
        <w:t>ы</w:t>
      </w:r>
      <w:r w:rsidRPr="00B607CF">
        <w:rPr>
          <w:rFonts w:ascii="Times New Roman" w:hAnsi="Times New Roman"/>
          <w:sz w:val="28"/>
          <w:szCs w:val="28"/>
        </w:rPr>
        <w:t>явленных коррупциогенных факторов.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lastRenderedPageBreak/>
        <w:t>Электронные копии, поступивших заключений по результатам незав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симой антикоррупционной экспертизы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акта), размещаются на официальном сайте администрации муниципального района в сети Интернет в разделе, предназначенном для проведения антикоррупционной экспертизы.</w:t>
      </w:r>
    </w:p>
    <w:p w:rsidR="005D4188" w:rsidRPr="00B607CF" w:rsidRDefault="005D4188" w:rsidP="005D41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2.4. Рассмотрение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</w:t>
      </w:r>
      <w:r w:rsidRPr="00B607CF">
        <w:rPr>
          <w:rFonts w:ascii="Times New Roman" w:hAnsi="Times New Roman"/>
          <w:sz w:val="28"/>
          <w:szCs w:val="28"/>
        </w:rPr>
        <w:t>к</w:t>
      </w:r>
      <w:r w:rsidRPr="00B607CF">
        <w:rPr>
          <w:rFonts w:ascii="Times New Roman" w:hAnsi="Times New Roman"/>
          <w:sz w:val="28"/>
          <w:szCs w:val="28"/>
        </w:rPr>
        <w:t xml:space="preserve">тов муниципальных </w:t>
      </w:r>
      <w:proofErr w:type="spellStart"/>
      <w:r>
        <w:rPr>
          <w:rFonts w:ascii="Times New Roman" w:hAnsi="Times New Roman"/>
          <w:sz w:val="28"/>
          <w:szCs w:val="28"/>
        </w:rPr>
        <w:t>нормативных</w:t>
      </w:r>
      <w:r w:rsidRPr="00B607CF">
        <w:rPr>
          <w:rFonts w:ascii="Times New Roman" w:hAnsi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актов), с учетом </w:t>
      </w:r>
      <w:r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нформации, с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держащейся в заключениях независимых экспертов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Уполномоченное лицо, с учетом поступивших заключений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по результатам независимой антикоррупционной экспертизы, составляет з</w:t>
      </w:r>
      <w:r w:rsidRPr="00B607CF">
        <w:rPr>
          <w:rFonts w:ascii="Times New Roman" w:hAnsi="Times New Roman"/>
          <w:sz w:val="28"/>
          <w:szCs w:val="28"/>
        </w:rPr>
        <w:t>а</w:t>
      </w:r>
      <w:r w:rsidRPr="00B607CF">
        <w:rPr>
          <w:rFonts w:ascii="Times New Roman" w:hAnsi="Times New Roman"/>
          <w:sz w:val="28"/>
          <w:szCs w:val="28"/>
        </w:rPr>
        <w:t>ключение по результатам антикоррупционной экспертизы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и в срок, установленный Порядком антикоррупционной экспертизы, направляет его составителю проекта.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Антикоррупционная экспертиза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 проводится уполномоченным лицом в течение семи рабочих дней со дня поступления м</w:t>
      </w:r>
      <w:r w:rsidRPr="00B607CF">
        <w:rPr>
          <w:rFonts w:ascii="Times New Roman" w:hAnsi="Times New Roman"/>
          <w:sz w:val="28"/>
          <w:szCs w:val="28"/>
        </w:rPr>
        <w:t>у</w:t>
      </w:r>
      <w:r w:rsidRPr="00B607CF">
        <w:rPr>
          <w:rFonts w:ascii="Times New Roman" w:hAnsi="Times New Roman"/>
          <w:sz w:val="28"/>
          <w:szCs w:val="28"/>
        </w:rPr>
        <w:t>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на экспертизу уполномоченному лицу.</w:t>
      </w:r>
    </w:p>
    <w:p w:rsidR="005D4188" w:rsidRPr="00B607CF" w:rsidRDefault="005D4188" w:rsidP="005D41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2.5. Подготовка заключений по результатам </w:t>
      </w:r>
      <w:proofErr w:type="gramStart"/>
      <w:r w:rsidRPr="00B607CF">
        <w:rPr>
          <w:rFonts w:ascii="Times New Roman" w:hAnsi="Times New Roman"/>
          <w:sz w:val="28"/>
          <w:szCs w:val="28"/>
        </w:rPr>
        <w:t>антикоррупционной</w:t>
      </w:r>
      <w:proofErr w:type="gramEnd"/>
    </w:p>
    <w:p w:rsidR="005D4188" w:rsidRPr="00B607CF" w:rsidRDefault="005D4188" w:rsidP="005D418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экспертизы, проведенной уполномоченным лицом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 заключении по результатам антикоррупционной экспертизы, пров</w:t>
      </w:r>
      <w:r w:rsidRPr="00B607CF">
        <w:rPr>
          <w:rFonts w:ascii="Times New Roman" w:hAnsi="Times New Roman"/>
          <w:sz w:val="28"/>
          <w:szCs w:val="28"/>
        </w:rPr>
        <w:t>е</w:t>
      </w:r>
      <w:r w:rsidRPr="00B607CF">
        <w:rPr>
          <w:rFonts w:ascii="Times New Roman" w:hAnsi="Times New Roman"/>
          <w:sz w:val="28"/>
          <w:szCs w:val="28"/>
        </w:rPr>
        <w:t>денной уполномоченным лицом, должны содержаться: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наименование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 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акта), на который дается экспертное заключение;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наименование отраслевого (функционального) или территориально о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 xml:space="preserve">гана Успенского сельского поселения </w:t>
      </w:r>
      <w:proofErr w:type="spellStart"/>
      <w:r w:rsidRPr="00B607C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района, представившего муниципальный</w:t>
      </w:r>
      <w:r>
        <w:rPr>
          <w:rFonts w:ascii="Times New Roman" w:hAnsi="Times New Roman"/>
          <w:sz w:val="28"/>
          <w:szCs w:val="28"/>
        </w:rPr>
        <w:t xml:space="preserve"> нормативный </w:t>
      </w:r>
      <w:r w:rsidRPr="00B607CF">
        <w:rPr>
          <w:rFonts w:ascii="Times New Roman" w:hAnsi="Times New Roman"/>
          <w:sz w:val="28"/>
          <w:szCs w:val="28"/>
        </w:rPr>
        <w:t>правовой акт (проект муниципального</w:t>
      </w:r>
      <w:r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для проведения антикоррупционной экспертизы;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вывод об обнаружении либо отсутствии 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 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 ко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>рупциогенных факторов.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607CF">
        <w:rPr>
          <w:rFonts w:ascii="Times New Roman" w:hAnsi="Times New Roman"/>
          <w:sz w:val="28"/>
          <w:szCs w:val="28"/>
        </w:rPr>
        <w:t>,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если уполномоченным лицом делается вывод </w:t>
      </w:r>
      <w:r w:rsidRPr="00B607CF">
        <w:rPr>
          <w:rFonts w:ascii="Times New Roman" w:hAnsi="Times New Roman"/>
          <w:sz w:val="28"/>
          <w:szCs w:val="28"/>
        </w:rPr>
        <w:br/>
        <w:t>об обнаружении 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 (проекте мун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 xml:space="preserve">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>правового акта) коррупциогенных факторов, закл</w:t>
      </w:r>
      <w:r w:rsidRPr="00B607CF">
        <w:rPr>
          <w:rFonts w:ascii="Times New Roman" w:hAnsi="Times New Roman"/>
          <w:sz w:val="28"/>
          <w:szCs w:val="28"/>
        </w:rPr>
        <w:t>ю</w:t>
      </w:r>
      <w:r w:rsidRPr="00B607CF">
        <w:rPr>
          <w:rFonts w:ascii="Times New Roman" w:hAnsi="Times New Roman"/>
          <w:sz w:val="28"/>
          <w:szCs w:val="28"/>
        </w:rPr>
        <w:t>чение уполномоченного лица по результатам антикоррупционной экспертизы должно содержать: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B607CF"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фактора в соответствии с Методикой;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указание на абзац, подпункт, пункт, часть, статью, раздел, главу мун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 xml:space="preserve">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>правового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607CF">
        <w:rPr>
          <w:rFonts w:ascii="Times New Roman" w:hAnsi="Times New Roman"/>
          <w:sz w:val="28"/>
          <w:szCs w:val="28"/>
        </w:rPr>
        <w:t>которых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обнаружен коррупциогенный фактор, либо указание на отсутствие нормы 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 (проекте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>правового акта), если коррупциогенный фактор связан с прав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выми пробелами;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B607CF">
        <w:rPr>
          <w:rFonts w:ascii="Times New Roman" w:hAnsi="Times New Roman"/>
          <w:sz w:val="28"/>
          <w:szCs w:val="28"/>
        </w:rPr>
        <w:t>и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уполномоченного лица по результатам антикоррупцио</w:t>
      </w:r>
      <w:r w:rsidRPr="00B607CF">
        <w:rPr>
          <w:rFonts w:ascii="Times New Roman" w:hAnsi="Times New Roman"/>
          <w:sz w:val="28"/>
          <w:szCs w:val="28"/>
        </w:rPr>
        <w:t>н</w:t>
      </w:r>
      <w:r w:rsidRPr="00B607CF">
        <w:rPr>
          <w:rFonts w:ascii="Times New Roman" w:hAnsi="Times New Roman"/>
          <w:sz w:val="28"/>
          <w:szCs w:val="28"/>
        </w:rPr>
        <w:t xml:space="preserve">ной экспертизы отражаются возможные негативные последствия сохранения в муниципальном </w:t>
      </w:r>
      <w:r>
        <w:rPr>
          <w:rFonts w:ascii="Times New Roman" w:hAnsi="Times New Roman"/>
          <w:sz w:val="28"/>
          <w:szCs w:val="28"/>
        </w:rPr>
        <w:t xml:space="preserve">нормативном  </w:t>
      </w:r>
      <w:r w:rsidRPr="00B607CF">
        <w:rPr>
          <w:rFonts w:ascii="Times New Roman" w:hAnsi="Times New Roman"/>
          <w:sz w:val="28"/>
          <w:szCs w:val="28"/>
        </w:rPr>
        <w:t>правовом акте (проекте муниципального</w:t>
      </w:r>
      <w:r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тивного </w:t>
      </w:r>
      <w:r w:rsidRPr="00B607CF">
        <w:rPr>
          <w:rFonts w:ascii="Times New Roman" w:hAnsi="Times New Roman"/>
          <w:sz w:val="28"/>
          <w:szCs w:val="28"/>
        </w:rPr>
        <w:t>правового акта) выявленных коррупционных факторов.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Выявленные, при проведении антикоррупционной экспертизы полож</w:t>
      </w:r>
      <w:r w:rsidRPr="00B607CF">
        <w:rPr>
          <w:rFonts w:ascii="Times New Roman" w:hAnsi="Times New Roman"/>
          <w:sz w:val="28"/>
          <w:szCs w:val="28"/>
        </w:rPr>
        <w:t>е</w:t>
      </w:r>
      <w:r w:rsidRPr="00B607CF">
        <w:rPr>
          <w:rFonts w:ascii="Times New Roman" w:hAnsi="Times New Roman"/>
          <w:sz w:val="28"/>
          <w:szCs w:val="28"/>
        </w:rPr>
        <w:t>ния, не относящиеся в соответствии с Методикой к коррупционным факторам, но которые могут способствовать созданию условий для проявления корру</w:t>
      </w:r>
      <w:r w:rsidRPr="00B607CF">
        <w:rPr>
          <w:rFonts w:ascii="Times New Roman" w:hAnsi="Times New Roman"/>
          <w:sz w:val="28"/>
          <w:szCs w:val="28"/>
        </w:rPr>
        <w:t>п</w:t>
      </w:r>
      <w:r w:rsidRPr="00B607CF">
        <w:rPr>
          <w:rFonts w:ascii="Times New Roman" w:hAnsi="Times New Roman"/>
          <w:sz w:val="28"/>
          <w:szCs w:val="28"/>
        </w:rPr>
        <w:t>ции, указываются в заключени</w:t>
      </w:r>
      <w:proofErr w:type="gramStart"/>
      <w:r w:rsidRPr="00B607CF">
        <w:rPr>
          <w:rFonts w:ascii="Times New Roman" w:hAnsi="Times New Roman"/>
          <w:sz w:val="28"/>
          <w:szCs w:val="28"/>
        </w:rPr>
        <w:t>и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уполномоченного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по результатам ант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коррупционной экспертизы.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Если в ходе антикоррупционной экспертизы действующего муниц</w:t>
      </w:r>
      <w:r w:rsidRPr="00B607CF">
        <w:rPr>
          <w:rFonts w:ascii="Times New Roman" w:hAnsi="Times New Roman"/>
          <w:sz w:val="28"/>
          <w:szCs w:val="28"/>
        </w:rPr>
        <w:t>и</w:t>
      </w:r>
      <w:r w:rsidRPr="00B607CF">
        <w:rPr>
          <w:rFonts w:ascii="Times New Roman" w:hAnsi="Times New Roman"/>
          <w:sz w:val="28"/>
          <w:szCs w:val="28"/>
        </w:rPr>
        <w:t>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акта, установлено, что проект муниципал</w:t>
      </w:r>
      <w:r w:rsidRPr="00B607CF">
        <w:rPr>
          <w:rFonts w:ascii="Times New Roman" w:hAnsi="Times New Roman"/>
          <w:sz w:val="28"/>
          <w:szCs w:val="28"/>
        </w:rPr>
        <w:t>ь</w:t>
      </w:r>
      <w:r w:rsidRPr="00B607CF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вносит изменения, устраняющие </w:t>
      </w:r>
      <w:proofErr w:type="spellStart"/>
      <w:r w:rsidRPr="00B607CF">
        <w:rPr>
          <w:rFonts w:ascii="Times New Roman" w:hAnsi="Times New Roman"/>
          <w:sz w:val="28"/>
          <w:szCs w:val="28"/>
        </w:rPr>
        <w:t>коррупци</w:t>
      </w:r>
      <w:r w:rsidRPr="00B607CF">
        <w:rPr>
          <w:rFonts w:ascii="Times New Roman" w:hAnsi="Times New Roman"/>
          <w:sz w:val="28"/>
          <w:szCs w:val="28"/>
        </w:rPr>
        <w:t>о</w:t>
      </w:r>
      <w:r w:rsidRPr="00B607CF">
        <w:rPr>
          <w:rFonts w:ascii="Times New Roman" w:hAnsi="Times New Roman"/>
          <w:sz w:val="28"/>
          <w:szCs w:val="28"/>
        </w:rPr>
        <w:t>генные</w:t>
      </w:r>
      <w:proofErr w:type="spellEnd"/>
      <w:r w:rsidRPr="00B607CF">
        <w:rPr>
          <w:rFonts w:ascii="Times New Roman" w:hAnsi="Times New Roman"/>
          <w:sz w:val="28"/>
          <w:szCs w:val="28"/>
        </w:rPr>
        <w:t xml:space="preserve"> факторы, содержащиеся в действующем муниципальном </w:t>
      </w:r>
      <w:r>
        <w:rPr>
          <w:rFonts w:ascii="Times New Roman" w:hAnsi="Times New Roman"/>
          <w:sz w:val="28"/>
          <w:szCs w:val="28"/>
        </w:rPr>
        <w:t xml:space="preserve">нормативном </w:t>
      </w:r>
      <w:r w:rsidRPr="00B607CF">
        <w:rPr>
          <w:rFonts w:ascii="Times New Roman" w:hAnsi="Times New Roman"/>
          <w:sz w:val="28"/>
          <w:szCs w:val="28"/>
        </w:rPr>
        <w:t>правовом акте, заключение уполномоченного лица по результатам антикорру</w:t>
      </w:r>
      <w:r w:rsidRPr="00B607CF">
        <w:rPr>
          <w:rFonts w:ascii="Times New Roman" w:hAnsi="Times New Roman"/>
          <w:sz w:val="28"/>
          <w:szCs w:val="28"/>
        </w:rPr>
        <w:t>п</w:t>
      </w:r>
      <w:r w:rsidRPr="00B607CF">
        <w:rPr>
          <w:rFonts w:ascii="Times New Roman" w:hAnsi="Times New Roman"/>
          <w:sz w:val="28"/>
          <w:szCs w:val="28"/>
        </w:rPr>
        <w:t>ционной экспертизы действующего нормативного правового акта не дается.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Заключение уполномоченного лица по результатам антикоррупционной экспертизы считается положительным,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нормативном</w:t>
      </w:r>
      <w:r w:rsidRPr="00B607CF">
        <w:rPr>
          <w:rFonts w:ascii="Times New Roman" w:hAnsi="Times New Roman"/>
          <w:sz w:val="28"/>
          <w:szCs w:val="28"/>
        </w:rPr>
        <w:t xml:space="preserve"> правовом акте (проекте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 xml:space="preserve">правового </w:t>
      </w:r>
      <w:proofErr w:type="gramStart"/>
      <w:r w:rsidRPr="00B607CF">
        <w:rPr>
          <w:rFonts w:ascii="Times New Roman" w:hAnsi="Times New Roman"/>
          <w:sz w:val="28"/>
          <w:szCs w:val="28"/>
        </w:rPr>
        <w:t xml:space="preserve">акта) </w:t>
      </w:r>
      <w:proofErr w:type="gramEnd"/>
      <w:r w:rsidRPr="00B607CF">
        <w:rPr>
          <w:rFonts w:ascii="Times New Roman" w:hAnsi="Times New Roman"/>
          <w:sz w:val="28"/>
          <w:szCs w:val="28"/>
        </w:rPr>
        <w:t>ко</w:t>
      </w:r>
      <w:r w:rsidRPr="00B607CF">
        <w:rPr>
          <w:rFonts w:ascii="Times New Roman" w:hAnsi="Times New Roman"/>
          <w:sz w:val="28"/>
          <w:szCs w:val="28"/>
        </w:rPr>
        <w:t>р</w:t>
      </w:r>
      <w:r w:rsidRPr="00B607CF">
        <w:rPr>
          <w:rFonts w:ascii="Times New Roman" w:hAnsi="Times New Roman"/>
          <w:sz w:val="28"/>
          <w:szCs w:val="28"/>
        </w:rPr>
        <w:t>рупционные факторы не обнаружены.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Заключение уполномоченного лица по результатам антикоррупционной экспертизы считается отрицательным, если в заключени</w:t>
      </w:r>
      <w:proofErr w:type="gramStart"/>
      <w:r w:rsidRPr="00B607CF">
        <w:rPr>
          <w:rFonts w:ascii="Times New Roman" w:hAnsi="Times New Roman"/>
          <w:sz w:val="28"/>
          <w:szCs w:val="28"/>
        </w:rPr>
        <w:t>и</w:t>
      </w:r>
      <w:proofErr w:type="gramEnd"/>
      <w:r w:rsidRPr="00B607CF">
        <w:rPr>
          <w:rFonts w:ascii="Times New Roman" w:hAnsi="Times New Roman"/>
          <w:sz w:val="28"/>
          <w:szCs w:val="28"/>
        </w:rPr>
        <w:t xml:space="preserve"> содержатся указания на коррупционные факторы. В этом случае проект направляется на доработку, а в муниципальный</w:t>
      </w:r>
      <w:r>
        <w:rPr>
          <w:rFonts w:ascii="Times New Roman" w:hAnsi="Times New Roman"/>
          <w:sz w:val="28"/>
          <w:szCs w:val="28"/>
        </w:rPr>
        <w:t xml:space="preserve"> нормативный</w:t>
      </w:r>
      <w:r w:rsidRPr="00B607CF">
        <w:rPr>
          <w:rFonts w:ascii="Times New Roman" w:hAnsi="Times New Roman"/>
          <w:sz w:val="28"/>
          <w:szCs w:val="28"/>
        </w:rPr>
        <w:t xml:space="preserve"> правовой акт рекомендуется внести изменения.</w:t>
      </w:r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 xml:space="preserve">Принятие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B607CF">
        <w:rPr>
          <w:rFonts w:ascii="Times New Roman" w:hAnsi="Times New Roman"/>
          <w:sz w:val="28"/>
          <w:szCs w:val="28"/>
        </w:rPr>
        <w:t>правового акта, содержащего коррупционные факторы, не допускается.</w:t>
      </w:r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6FD8" w:rsidRPr="00B607CF" w:rsidRDefault="00056FD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B607CF">
        <w:rPr>
          <w:rFonts w:ascii="Times New Roman" w:hAnsi="Times New Roman"/>
          <w:sz w:val="28"/>
          <w:szCs w:val="28"/>
        </w:rPr>
        <w:t>2.6. Размещение заключения по результатам антикоррупционной эк</w:t>
      </w:r>
      <w:r w:rsidRPr="00B607CF">
        <w:rPr>
          <w:rFonts w:ascii="Times New Roman" w:hAnsi="Times New Roman"/>
          <w:sz w:val="28"/>
          <w:szCs w:val="28"/>
        </w:rPr>
        <w:t>с</w:t>
      </w:r>
      <w:r w:rsidRPr="00B607CF">
        <w:rPr>
          <w:rFonts w:ascii="Times New Roman" w:hAnsi="Times New Roman"/>
          <w:sz w:val="28"/>
          <w:szCs w:val="28"/>
        </w:rPr>
        <w:t xml:space="preserve">пертизы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B607CF">
        <w:rPr>
          <w:rFonts w:ascii="Times New Roman" w:hAnsi="Times New Roman"/>
          <w:sz w:val="28"/>
          <w:szCs w:val="28"/>
        </w:rPr>
        <w:t>правовых актов (проектов муниципал</w:t>
      </w:r>
      <w:r w:rsidRPr="00B607CF">
        <w:rPr>
          <w:rFonts w:ascii="Times New Roman" w:hAnsi="Times New Roman"/>
          <w:sz w:val="28"/>
          <w:szCs w:val="28"/>
        </w:rPr>
        <w:t>ь</w:t>
      </w:r>
      <w:r w:rsidRPr="00B607CF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Pr="00B607CF">
        <w:rPr>
          <w:rFonts w:ascii="Times New Roman" w:hAnsi="Times New Roman"/>
          <w:sz w:val="28"/>
          <w:szCs w:val="28"/>
        </w:rPr>
        <w:t xml:space="preserve"> правовых актов) на официальном сайте администрации  м</w:t>
      </w:r>
      <w:r w:rsidRPr="00B607CF">
        <w:rPr>
          <w:rFonts w:ascii="Times New Roman" w:hAnsi="Times New Roman"/>
          <w:sz w:val="28"/>
          <w:szCs w:val="28"/>
        </w:rPr>
        <w:t>у</w:t>
      </w:r>
      <w:r w:rsidRPr="00B607CF">
        <w:rPr>
          <w:rFonts w:ascii="Times New Roman" w:hAnsi="Times New Roman"/>
          <w:sz w:val="28"/>
          <w:szCs w:val="28"/>
        </w:rPr>
        <w:t xml:space="preserve">ниципального района в сети Интернет 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607CF">
        <w:rPr>
          <w:rFonts w:ascii="Times New Roman" w:hAnsi="Times New Roman"/>
          <w:sz w:val="28"/>
          <w:szCs w:val="28"/>
        </w:rPr>
        <w:t>Электронная копия заключения уполномоченного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CF">
        <w:rPr>
          <w:rFonts w:ascii="Times New Roman" w:hAnsi="Times New Roman"/>
          <w:sz w:val="28"/>
          <w:szCs w:val="28"/>
        </w:rPr>
        <w:t>по результатам антикоррупционной экспертизы муниципального</w:t>
      </w:r>
      <w:r>
        <w:rPr>
          <w:rFonts w:ascii="Times New Roman" w:hAnsi="Times New Roman"/>
          <w:sz w:val="28"/>
          <w:szCs w:val="28"/>
        </w:rPr>
        <w:t xml:space="preserve"> 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нормативного</w:t>
      </w:r>
      <w:r w:rsidRPr="00B607CF">
        <w:rPr>
          <w:rFonts w:ascii="Times New Roman" w:hAnsi="Times New Roman"/>
          <w:sz w:val="28"/>
          <w:szCs w:val="28"/>
        </w:rPr>
        <w:t xml:space="preserve"> правового акта), независимо от обна</w:t>
      </w:r>
      <w:r>
        <w:rPr>
          <w:rFonts w:ascii="Times New Roman" w:hAnsi="Times New Roman"/>
          <w:sz w:val="28"/>
          <w:szCs w:val="28"/>
        </w:rPr>
        <w:t xml:space="preserve">ружения </w:t>
      </w:r>
      <w:r w:rsidRPr="00B607CF">
        <w:rPr>
          <w:rFonts w:ascii="Times New Roman" w:hAnsi="Times New Roman"/>
          <w:sz w:val="28"/>
          <w:szCs w:val="28"/>
        </w:rPr>
        <w:t>в нем коррупциогенных факторов, не позднее рабочего дня, следу</w:t>
      </w:r>
      <w:r w:rsidRPr="00B607CF">
        <w:rPr>
          <w:rFonts w:ascii="Times New Roman" w:hAnsi="Times New Roman"/>
          <w:sz w:val="28"/>
          <w:szCs w:val="28"/>
        </w:rPr>
        <w:t>ю</w:t>
      </w:r>
      <w:r w:rsidRPr="00B607CF">
        <w:rPr>
          <w:rFonts w:ascii="Times New Roman" w:hAnsi="Times New Roman"/>
          <w:sz w:val="28"/>
          <w:szCs w:val="28"/>
        </w:rPr>
        <w:t xml:space="preserve">щего за днем выдачи заключения по результатам антикоррупционной </w:t>
      </w:r>
      <w:r w:rsidRPr="00B607CF">
        <w:rPr>
          <w:rFonts w:ascii="Times New Roman" w:hAnsi="Times New Roman"/>
          <w:sz w:val="28"/>
          <w:szCs w:val="28"/>
        </w:rPr>
        <w:lastRenderedPageBreak/>
        <w:t>экспертизы, ра</w:t>
      </w:r>
      <w:r w:rsidRPr="00B607CF">
        <w:rPr>
          <w:rFonts w:ascii="Times New Roman" w:hAnsi="Times New Roman"/>
          <w:sz w:val="28"/>
          <w:szCs w:val="28"/>
        </w:rPr>
        <w:t>з</w:t>
      </w:r>
      <w:r w:rsidRPr="00B607CF">
        <w:rPr>
          <w:rFonts w:ascii="Times New Roman" w:hAnsi="Times New Roman"/>
          <w:sz w:val="28"/>
          <w:szCs w:val="28"/>
        </w:rPr>
        <w:t>мещается на официальном сайте администрации муниципального района в сети Интернет в разделе, предназначенном для проведения антикоррупционной эк</w:t>
      </w:r>
      <w:r w:rsidRPr="00B607CF">
        <w:rPr>
          <w:rFonts w:ascii="Times New Roman" w:hAnsi="Times New Roman"/>
          <w:sz w:val="28"/>
          <w:szCs w:val="28"/>
        </w:rPr>
        <w:t>с</w:t>
      </w:r>
      <w:r w:rsidRPr="00B607CF">
        <w:rPr>
          <w:rFonts w:ascii="Times New Roman" w:hAnsi="Times New Roman"/>
          <w:sz w:val="28"/>
          <w:szCs w:val="28"/>
        </w:rPr>
        <w:t>пертизы.</w:t>
      </w:r>
      <w:proofErr w:type="gramEnd"/>
    </w:p>
    <w:p w:rsidR="005D4188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  <w:r w:rsidRPr="00B607CF">
        <w:rPr>
          <w:rFonts w:ascii="Times New Roman" w:hAnsi="Times New Roman"/>
          <w:bCs/>
          <w:sz w:val="28"/>
          <w:szCs w:val="28"/>
        </w:rPr>
        <w:t>Глава Успенского сельского поселения</w:t>
      </w:r>
    </w:p>
    <w:p w:rsidR="005D4188" w:rsidRPr="00864F91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  <w:proofErr w:type="spellStart"/>
      <w:r w:rsidRPr="00B607CF">
        <w:rPr>
          <w:rFonts w:ascii="Times New Roman" w:hAnsi="Times New Roman"/>
          <w:bCs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bCs/>
          <w:sz w:val="28"/>
          <w:szCs w:val="28"/>
        </w:rPr>
        <w:t xml:space="preserve"> района                                                                      В.В. Черкасов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878"/>
      </w:tblGrid>
      <w:tr w:rsidR="005D4188" w:rsidRPr="00C96ABC" w:rsidTr="003F6611">
        <w:tc>
          <w:tcPr>
            <w:tcW w:w="4693" w:type="dxa"/>
          </w:tcPr>
          <w:p w:rsidR="005D4188" w:rsidRPr="00C96ABC" w:rsidRDefault="005D4188" w:rsidP="003F6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hideMark/>
          </w:tcPr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FD8" w:rsidRDefault="00056FD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188" w:rsidRPr="00C96ABC" w:rsidRDefault="005D4188" w:rsidP="003F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C96A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5D4188" w:rsidRPr="00C96ABC" w:rsidRDefault="005D4188" w:rsidP="003F66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6ABC">
              <w:rPr>
                <w:rFonts w:ascii="Times New Roman" w:hAnsi="Times New Roman"/>
                <w:sz w:val="28"/>
                <w:szCs w:val="28"/>
              </w:rPr>
              <w:t>к Порядку антикоррупционной эк</w:t>
            </w:r>
            <w:r w:rsidRPr="00C96ABC">
              <w:rPr>
                <w:rFonts w:ascii="Times New Roman" w:hAnsi="Times New Roman"/>
                <w:sz w:val="28"/>
                <w:szCs w:val="28"/>
              </w:rPr>
              <w:t>с</w:t>
            </w:r>
            <w:r w:rsidRPr="00C96ABC">
              <w:rPr>
                <w:rFonts w:ascii="Times New Roman" w:hAnsi="Times New Roman"/>
                <w:sz w:val="28"/>
                <w:szCs w:val="28"/>
              </w:rPr>
              <w:t xml:space="preserve">пертизы </w:t>
            </w:r>
          </w:p>
        </w:tc>
      </w:tr>
    </w:tbl>
    <w:p w:rsidR="005D4188" w:rsidRPr="00B607CF" w:rsidRDefault="005D4188" w:rsidP="005D4188">
      <w:pPr>
        <w:spacing w:after="0" w:line="240" w:lineRule="auto"/>
        <w:jc w:val="center"/>
        <w:rPr>
          <w:sz w:val="28"/>
          <w:szCs w:val="28"/>
        </w:rPr>
      </w:pPr>
    </w:p>
    <w:p w:rsidR="005D4188" w:rsidRPr="00B607CF" w:rsidRDefault="005D4188" w:rsidP="005D4188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88" w:rsidRDefault="005D4188" w:rsidP="005D4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>Блок - схема последовательности административных действий при пров</w:t>
      </w: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6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дении антикоррупционной экспертизы </w:t>
      </w:r>
      <w:r w:rsidRPr="00B607CF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10BF">
        <w:rPr>
          <w:rFonts w:ascii="Times New Roman" w:hAnsi="Times New Roman"/>
          <w:b/>
          <w:sz w:val="28"/>
          <w:szCs w:val="28"/>
        </w:rPr>
        <w:t>нормативных</w:t>
      </w:r>
      <w:r w:rsidRPr="00B607CF">
        <w:rPr>
          <w:rFonts w:ascii="Times New Roman" w:hAnsi="Times New Roman"/>
          <w:b/>
          <w:sz w:val="28"/>
          <w:szCs w:val="28"/>
        </w:rPr>
        <w:t xml:space="preserve"> правовых актов (проектов муниципальных </w:t>
      </w:r>
      <w:r w:rsidRPr="00EF10BF"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B607CF">
        <w:rPr>
          <w:rFonts w:ascii="Times New Roman" w:hAnsi="Times New Roman"/>
          <w:b/>
          <w:sz w:val="28"/>
          <w:szCs w:val="28"/>
        </w:rPr>
        <w:t xml:space="preserve">правовых актов)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Pr="00B607CF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</w:p>
    <w:p w:rsidR="005D4188" w:rsidRDefault="005D4188" w:rsidP="005D4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7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07CF">
        <w:rPr>
          <w:rFonts w:ascii="Times New Roman" w:hAnsi="Times New Roman"/>
          <w:b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D4188" w:rsidRPr="00B607CF" w:rsidRDefault="005D4188" w:rsidP="005D41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  <w:gridCol w:w="1088"/>
        <w:gridCol w:w="1083"/>
      </w:tblGrid>
      <w:tr w:rsidR="005D4188" w:rsidRPr="00C96ABC" w:rsidTr="003F6611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Предоставление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правовых актов или проектов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правовых актов для проведения антико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рупционной экспертизы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153034</wp:posOffset>
                      </wp:positionV>
                      <wp:extent cx="615315" cy="0"/>
                      <wp:effectExtent l="0" t="0" r="1333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4.2pt;margin-top:12.05pt;width:48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/w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7656194</wp:posOffset>
                      </wp:positionV>
                      <wp:extent cx="615315" cy="0"/>
                      <wp:effectExtent l="0" t="0" r="1333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4.2pt;margin-top:602.85pt;width:4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4TSwIAAFM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561974</wp:posOffset>
                      </wp:positionH>
                      <wp:positionV relativeFrom="paragraph">
                        <wp:posOffset>153035</wp:posOffset>
                      </wp:positionV>
                      <wp:extent cx="0" cy="7503160"/>
                      <wp:effectExtent l="76200" t="38100" r="57150" b="596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03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4.25pt;margin-top:12.05pt;width:0;height:590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607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Срок –не более 7 рабочих дней</w:t>
            </w:r>
          </w:p>
        </w:tc>
      </w:tr>
      <w:tr w:rsidR="005D4188" w:rsidRPr="00C96ABC" w:rsidTr="003F6611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-5080</wp:posOffset>
                      </wp:positionV>
                      <wp:extent cx="635" cy="180975"/>
                      <wp:effectExtent l="76200" t="0" r="75565" b="476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9.45pt;margin-top:-.4pt;width:.0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3DYw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57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Размещение электронной копии текста муниц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и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нормативных 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правовых актов (проектов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правовых актов) на официальном сайте 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администрации муниципальн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го района в сети Интернет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в разделе, предназначе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н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ном для проведения антикоррупционной эксперт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и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4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10160</wp:posOffset>
                      </wp:positionV>
                      <wp:extent cx="4445" cy="277495"/>
                      <wp:effectExtent l="76200" t="0" r="71755" b="6540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9.7pt;margin-top:.8pt;width:.35pt;height:2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Приём заключений независимых экспертов</w:t>
            </w:r>
          </w:p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(в течение 7 рабочих дней со дня размещения эле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к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тронной копии текста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правового акта (проекта муниципального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тивного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правового акта) на официальном сайте 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д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министрации муниципального района в сети И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н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>тернет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). 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br/>
              <w:t xml:space="preserve">Размещение заключений независимых экспертов 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br/>
              <w:t>на официальном сайте администрации муниципал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ь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ного района в разделе, предназначенном для пров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е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дения антикоррупционной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5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4188" w:rsidRPr="00B607CF" w:rsidRDefault="005D4188" w:rsidP="003F66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7620</wp:posOffset>
                      </wp:positionV>
                      <wp:extent cx="2540" cy="304800"/>
                      <wp:effectExtent l="76200" t="0" r="7366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0.05pt;margin-top:.6pt;width:.2pt;height:2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2MawIAAIIEAAAOAAAAZHJzL2Uyb0RvYy54bWysVEtu2zAQ3RfoHQjuHUmOnDpC5KCQ7HaR&#10;tgGSHoAWKYsoRRIkY9koCqS9QI7QK3TTRT/IGeQbdUg7TtJ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70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Рассмотрение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о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вых актов (проектов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правовых актов) уполномоченным лицом с учетом информации, содержащейся в заключениях незав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и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симых экспертов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3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2021204</wp:posOffset>
                      </wp:positionH>
                      <wp:positionV relativeFrom="paragraph">
                        <wp:posOffset>20320</wp:posOffset>
                      </wp:positionV>
                      <wp:extent cx="0" cy="220345"/>
                      <wp:effectExtent l="76200" t="0" r="57150" b="6540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9.15pt;margin-top:1.6pt;width:0;height:17.3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Подготовка заключения по результатам антико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р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рупционной экспертизы, проведенной уполном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о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ченным лицом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-635</wp:posOffset>
                      </wp:positionV>
                      <wp:extent cx="4445" cy="271780"/>
                      <wp:effectExtent l="76200" t="0" r="71755" b="520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59.7pt;margin-top:-.05pt;width:.35pt;height:2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D4188" w:rsidRPr="00C96ABC" w:rsidTr="003F6611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188" w:rsidRPr="00B607CF" w:rsidRDefault="005D4188" w:rsidP="003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/>
                <w:sz w:val="28"/>
                <w:szCs w:val="28"/>
              </w:rPr>
              <w:t>Размещение заключения по результатам антико</w:t>
            </w:r>
            <w:r w:rsidRPr="00B607C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607CF">
              <w:rPr>
                <w:rFonts w:ascii="Times New Roman" w:eastAsia="Times New Roman" w:hAnsi="Times New Roman"/>
                <w:sz w:val="28"/>
                <w:szCs w:val="28"/>
              </w:rPr>
              <w:t>рупционной экспертизы на официальном сайте в разделе, предназначенном для проведения антико</w:t>
            </w:r>
            <w:r w:rsidRPr="00B607C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607CF">
              <w:rPr>
                <w:rFonts w:ascii="Times New Roman" w:eastAsia="Times New Roman" w:hAnsi="Times New Roman"/>
                <w:sz w:val="28"/>
                <w:szCs w:val="28"/>
              </w:rPr>
              <w:t>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188" w:rsidRPr="00B607CF" w:rsidRDefault="005D4188" w:rsidP="003F661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D4188" w:rsidRDefault="005D4188" w:rsidP="005D4188">
      <w:pPr>
        <w:spacing w:after="0" w:line="240" w:lineRule="auto"/>
      </w:pPr>
    </w:p>
    <w:p w:rsidR="005D4188" w:rsidRDefault="005D4188" w:rsidP="005D4188">
      <w:pPr>
        <w:spacing w:after="0" w:line="240" w:lineRule="auto"/>
      </w:pPr>
    </w:p>
    <w:p w:rsidR="005D4188" w:rsidRDefault="005D4188" w:rsidP="005D4188">
      <w:pPr>
        <w:spacing w:after="0" w:line="240" w:lineRule="auto"/>
      </w:pP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  <w:r w:rsidRPr="00B607CF">
        <w:rPr>
          <w:rFonts w:ascii="Times New Roman" w:hAnsi="Times New Roman"/>
          <w:bCs/>
          <w:sz w:val="28"/>
          <w:szCs w:val="28"/>
        </w:rPr>
        <w:t>Глава Успенского сельского поселения</w:t>
      </w:r>
    </w:p>
    <w:p w:rsidR="005D4188" w:rsidRPr="00B607CF" w:rsidRDefault="005D4188" w:rsidP="005D4188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bCs/>
          <w:sz w:val="28"/>
          <w:szCs w:val="28"/>
        </w:rPr>
      </w:pPr>
      <w:proofErr w:type="spellStart"/>
      <w:r w:rsidRPr="00B607CF">
        <w:rPr>
          <w:rFonts w:ascii="Times New Roman" w:hAnsi="Times New Roman"/>
          <w:bCs/>
          <w:sz w:val="28"/>
          <w:szCs w:val="28"/>
        </w:rPr>
        <w:t>Белоглинского</w:t>
      </w:r>
      <w:proofErr w:type="spellEnd"/>
      <w:r w:rsidRPr="00B607CF">
        <w:rPr>
          <w:rFonts w:ascii="Times New Roman" w:hAnsi="Times New Roman"/>
          <w:bCs/>
          <w:sz w:val="28"/>
          <w:szCs w:val="28"/>
        </w:rPr>
        <w:t xml:space="preserve"> района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B607CF">
        <w:rPr>
          <w:rFonts w:ascii="Times New Roman" w:hAnsi="Times New Roman"/>
          <w:bCs/>
          <w:sz w:val="28"/>
          <w:szCs w:val="28"/>
        </w:rPr>
        <w:t xml:space="preserve">                       В.В. Черкасов</w:t>
      </w:r>
    </w:p>
    <w:p w:rsidR="005D4188" w:rsidRDefault="005D4188" w:rsidP="005D4188"/>
    <w:p w:rsidR="007521A3" w:rsidRPr="007521A3" w:rsidRDefault="007521A3" w:rsidP="005D41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lang w:eastAsia="ru-RU"/>
        </w:rPr>
      </w:pPr>
    </w:p>
    <w:sectPr w:rsidR="007521A3" w:rsidRPr="007521A3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94" w:rsidRDefault="00540A94">
      <w:pPr>
        <w:spacing w:after="0" w:line="240" w:lineRule="auto"/>
      </w:pPr>
      <w:r>
        <w:separator/>
      </w:r>
    </w:p>
  </w:endnote>
  <w:endnote w:type="continuationSeparator" w:id="0">
    <w:p w:rsidR="00540A94" w:rsidRDefault="0054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94" w:rsidRDefault="00540A94">
      <w:pPr>
        <w:spacing w:after="0" w:line="240" w:lineRule="auto"/>
      </w:pPr>
      <w:r>
        <w:separator/>
      </w:r>
    </w:p>
  </w:footnote>
  <w:footnote w:type="continuationSeparator" w:id="0">
    <w:p w:rsidR="00540A94" w:rsidRDefault="0054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80" w:rsidRDefault="00752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980" w:rsidRDefault="00540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C"/>
    <w:rsid w:val="00056FD8"/>
    <w:rsid w:val="00540A94"/>
    <w:rsid w:val="005D4188"/>
    <w:rsid w:val="007521A3"/>
    <w:rsid w:val="00AC048C"/>
    <w:rsid w:val="00BC19BC"/>
    <w:rsid w:val="00C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2011-04-28T05:22:00Z</dcterms:created>
  <dcterms:modified xsi:type="dcterms:W3CDTF">2011-06-30T10:49:00Z</dcterms:modified>
</cp:coreProperties>
</file>