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1E" w:rsidRDefault="000D204D" w:rsidP="00B705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735" w:rsidRPr="00DA1071" w:rsidRDefault="00761735" w:rsidP="00B705A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  <w:r w:rsidRPr="00DA1071">
        <w:rPr>
          <w:rFonts w:ascii="Times New Roman" w:hAnsi="Times New Roman"/>
          <w:b/>
          <w:bCs/>
          <w:kern w:val="32"/>
          <w:sz w:val="32"/>
          <w:szCs w:val="32"/>
          <w:lang w:eastAsia="ar-SA"/>
        </w:rPr>
        <w:t>ПОСТАНОВЛЕНИЕ</w:t>
      </w: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A1071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</w:p>
    <w:p w:rsidR="00761735" w:rsidRPr="00DA1071" w:rsidRDefault="00761735" w:rsidP="00B705AE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</w:p>
    <w:p w:rsidR="00761735" w:rsidRPr="00DA1071" w:rsidRDefault="00761735" w:rsidP="0036640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от  </w:t>
      </w:r>
      <w:r w:rsidR="00770671">
        <w:rPr>
          <w:rFonts w:ascii="Times New Roman" w:hAnsi="Times New Roman"/>
          <w:sz w:val="28"/>
          <w:szCs w:val="28"/>
          <w:lang w:eastAsia="ar-SA"/>
        </w:rPr>
        <w:t>09</w:t>
      </w:r>
      <w:r w:rsidR="003152B7">
        <w:rPr>
          <w:rFonts w:ascii="Times New Roman" w:hAnsi="Times New Roman"/>
          <w:sz w:val="28"/>
          <w:szCs w:val="28"/>
          <w:lang w:eastAsia="ar-SA"/>
        </w:rPr>
        <w:t>.0</w:t>
      </w:r>
      <w:r w:rsidR="00770671">
        <w:rPr>
          <w:rFonts w:ascii="Times New Roman" w:hAnsi="Times New Roman"/>
          <w:sz w:val="28"/>
          <w:szCs w:val="28"/>
          <w:lang w:eastAsia="ar-SA"/>
        </w:rPr>
        <w:t>7</w:t>
      </w:r>
      <w:r w:rsidR="003152B7">
        <w:rPr>
          <w:rFonts w:ascii="Times New Roman" w:hAnsi="Times New Roman"/>
          <w:sz w:val="28"/>
          <w:szCs w:val="28"/>
          <w:lang w:eastAsia="ar-SA"/>
        </w:rPr>
        <w:t>.2020</w:t>
      </w:r>
      <w:r w:rsidR="007706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№</w:t>
      </w:r>
      <w:r w:rsidR="00F644D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70671">
        <w:rPr>
          <w:rFonts w:ascii="Times New Roman" w:hAnsi="Times New Roman"/>
          <w:sz w:val="28"/>
          <w:szCs w:val="28"/>
          <w:lang w:eastAsia="ar-SA"/>
        </w:rPr>
        <w:t>65</w:t>
      </w:r>
    </w:p>
    <w:p w:rsidR="00761735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ст-ца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 Успенская</w:t>
      </w:r>
    </w:p>
    <w:p w:rsidR="004521F5" w:rsidRPr="00DA1071" w:rsidRDefault="004521F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521F5" w:rsidRDefault="004521F5" w:rsidP="004521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521F5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30.08.2019 года № 1</w:t>
      </w:r>
      <w:r>
        <w:rPr>
          <w:rFonts w:ascii="Times New Roman" w:hAnsi="Times New Roman"/>
          <w:b/>
          <w:bCs/>
          <w:sz w:val="28"/>
          <w:szCs w:val="28"/>
        </w:rPr>
        <w:t>27</w:t>
      </w:r>
      <w:r w:rsidRPr="004521F5">
        <w:rPr>
          <w:rFonts w:ascii="Times New Roman" w:hAnsi="Times New Roman"/>
          <w:b/>
          <w:bCs/>
          <w:sz w:val="28"/>
          <w:szCs w:val="28"/>
        </w:rPr>
        <w:t xml:space="preserve"> «Об утверждении муниципальной программы  «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 w:rsidRPr="004521F5">
        <w:rPr>
          <w:rFonts w:ascii="Times New Roman" w:hAnsi="Times New Roman"/>
          <w:b/>
          <w:bCs/>
          <w:sz w:val="28"/>
          <w:szCs w:val="28"/>
        </w:rPr>
        <w:t xml:space="preserve">азвитие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– коммунального хозяйства</w:t>
      </w:r>
      <w:r w:rsidRPr="004521F5">
        <w:rPr>
          <w:rFonts w:ascii="Times New Roman" w:hAnsi="Times New Roman"/>
          <w:b/>
          <w:bCs/>
          <w:sz w:val="28"/>
          <w:szCs w:val="28"/>
        </w:rPr>
        <w:t xml:space="preserve"> в Успенском сельском поселении </w:t>
      </w:r>
    </w:p>
    <w:p w:rsidR="004521F5" w:rsidRPr="004521F5" w:rsidRDefault="004521F5" w:rsidP="004521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521F5">
        <w:rPr>
          <w:rFonts w:ascii="Times New Roman" w:hAnsi="Times New Roman"/>
          <w:b/>
          <w:bCs/>
          <w:sz w:val="28"/>
          <w:szCs w:val="28"/>
        </w:rPr>
        <w:t>Белоглинского района»</w:t>
      </w:r>
    </w:p>
    <w:p w:rsidR="00666F33" w:rsidRPr="00DA1071" w:rsidRDefault="00666F33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DA1071" w:rsidRDefault="00761735" w:rsidP="00B705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4521F5" w:rsidRPr="004521F5" w:rsidRDefault="004521F5" w:rsidP="00452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21F5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521F5">
        <w:rPr>
          <w:rFonts w:ascii="Times New Roman" w:hAnsi="Times New Roman"/>
          <w:spacing w:val="-6"/>
          <w:sz w:val="28"/>
          <w:szCs w:val="28"/>
        </w:rPr>
        <w:t>Бюджетным кодексом Российской Федерации,</w:t>
      </w:r>
      <w:r w:rsidRPr="004521F5">
        <w:rPr>
          <w:rFonts w:ascii="Times New Roman" w:hAnsi="Times New Roman"/>
          <w:sz w:val="28"/>
          <w:szCs w:val="28"/>
        </w:rPr>
        <w:t xml:space="preserve"> Федеральным законом от 06 октября 2003 года </w:t>
      </w:r>
      <w:hyperlink r:id="rId9" w:history="1">
        <w:r w:rsidRPr="004521F5">
          <w:rPr>
            <w:rFonts w:ascii="Times New Roman" w:hAnsi="Times New Roman"/>
            <w:sz w:val="28"/>
            <w:szCs w:val="28"/>
          </w:rPr>
          <w:t>№ 131-ФЗ</w:t>
        </w:r>
      </w:hyperlink>
      <w:r w:rsidRPr="004521F5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Успенского сельского поселения Белоглинского района постановлением администрации Успенского сельского поселения Белоглинского района от 12 августа 2015 года № 106 «</w:t>
      </w:r>
      <w:r w:rsidRPr="004521F5">
        <w:rPr>
          <w:rFonts w:ascii="Times New Roman" w:hAnsi="Times New Roman"/>
          <w:bCs/>
          <w:sz w:val="28"/>
          <w:szCs w:val="28"/>
        </w:rPr>
        <w:t xml:space="preserve"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 </w:t>
      </w:r>
      <w:r w:rsidRPr="004521F5">
        <w:rPr>
          <w:rFonts w:ascii="Times New Roman" w:hAnsi="Times New Roman"/>
          <w:bCs/>
          <w:sz w:val="28"/>
          <w:szCs w:val="28"/>
          <w:lang w:eastAsia="ar-SA"/>
        </w:rPr>
        <w:t>руководствуясь решением</w:t>
      </w:r>
      <w:proofErr w:type="gramEnd"/>
      <w:r w:rsidRPr="004521F5">
        <w:rPr>
          <w:rFonts w:ascii="Times New Roman" w:hAnsi="Times New Roman"/>
          <w:bCs/>
          <w:sz w:val="28"/>
          <w:szCs w:val="28"/>
          <w:lang w:eastAsia="ar-SA"/>
        </w:rPr>
        <w:t xml:space="preserve"> Совета Успенского сельского поселения Белоглинского района от </w:t>
      </w:r>
      <w:r w:rsidR="003152B7">
        <w:rPr>
          <w:rFonts w:ascii="Times New Roman" w:hAnsi="Times New Roman"/>
          <w:bCs/>
          <w:sz w:val="28"/>
          <w:szCs w:val="28"/>
          <w:lang w:eastAsia="ar-SA"/>
        </w:rPr>
        <w:t>0</w:t>
      </w:r>
      <w:r w:rsidR="00323060">
        <w:rPr>
          <w:rFonts w:ascii="Times New Roman" w:hAnsi="Times New Roman"/>
          <w:bCs/>
          <w:sz w:val="28"/>
          <w:szCs w:val="28"/>
          <w:lang w:eastAsia="ar-SA"/>
        </w:rPr>
        <w:t>3</w:t>
      </w:r>
      <w:r w:rsidR="003152B7">
        <w:rPr>
          <w:rFonts w:ascii="Times New Roman" w:hAnsi="Times New Roman"/>
          <w:bCs/>
          <w:sz w:val="28"/>
          <w:szCs w:val="28"/>
          <w:lang w:eastAsia="ar-SA"/>
        </w:rPr>
        <w:t>.0</w:t>
      </w:r>
      <w:r w:rsidR="00323060">
        <w:rPr>
          <w:rFonts w:ascii="Times New Roman" w:hAnsi="Times New Roman"/>
          <w:bCs/>
          <w:sz w:val="28"/>
          <w:szCs w:val="28"/>
          <w:lang w:eastAsia="ar-SA"/>
        </w:rPr>
        <w:t>7</w:t>
      </w:r>
      <w:r w:rsidR="003152B7">
        <w:rPr>
          <w:rFonts w:ascii="Times New Roman" w:hAnsi="Times New Roman"/>
          <w:bCs/>
          <w:sz w:val="28"/>
          <w:szCs w:val="28"/>
          <w:lang w:eastAsia="ar-SA"/>
        </w:rPr>
        <w:t>.2020</w:t>
      </w:r>
      <w:r w:rsidRPr="004521F5">
        <w:rPr>
          <w:rFonts w:ascii="Times New Roman" w:hAnsi="Times New Roman"/>
          <w:bCs/>
          <w:sz w:val="28"/>
          <w:szCs w:val="28"/>
          <w:lang w:eastAsia="ar-SA"/>
        </w:rPr>
        <w:t>года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4521F5">
        <w:rPr>
          <w:rFonts w:ascii="Times New Roman" w:hAnsi="Times New Roman"/>
          <w:bCs/>
          <w:sz w:val="28"/>
          <w:szCs w:val="28"/>
          <w:lang w:eastAsia="ar-SA"/>
        </w:rPr>
        <w:t xml:space="preserve"> № </w:t>
      </w:r>
      <w:r w:rsidR="00323060">
        <w:rPr>
          <w:rFonts w:ascii="Times New Roman" w:hAnsi="Times New Roman"/>
          <w:bCs/>
          <w:sz w:val="28"/>
          <w:szCs w:val="28"/>
          <w:lang w:eastAsia="ar-SA"/>
        </w:rPr>
        <w:t>20</w:t>
      </w:r>
      <w:r w:rsidRPr="004521F5">
        <w:rPr>
          <w:rFonts w:ascii="Times New Roman" w:hAnsi="Times New Roman"/>
          <w:bCs/>
          <w:sz w:val="28"/>
          <w:szCs w:val="28"/>
          <w:lang w:eastAsia="ar-SA"/>
        </w:rPr>
        <w:t xml:space="preserve"> § </w:t>
      </w:r>
      <w:r w:rsidR="00323060">
        <w:rPr>
          <w:rFonts w:ascii="Times New Roman" w:hAnsi="Times New Roman"/>
          <w:bCs/>
          <w:sz w:val="28"/>
          <w:szCs w:val="28"/>
          <w:lang w:eastAsia="ar-SA"/>
        </w:rPr>
        <w:t>2</w:t>
      </w:r>
      <w:r w:rsidRPr="004521F5">
        <w:rPr>
          <w:rFonts w:ascii="Times New Roman" w:hAnsi="Times New Roman"/>
          <w:bCs/>
          <w:sz w:val="28"/>
          <w:szCs w:val="28"/>
          <w:lang w:eastAsia="ar-SA"/>
        </w:rPr>
        <w:t xml:space="preserve"> «</w:t>
      </w:r>
      <w:r w:rsidRPr="004521F5">
        <w:rPr>
          <w:rFonts w:ascii="Times New Roman" w:hAnsi="Times New Roman"/>
          <w:sz w:val="28"/>
          <w:szCs w:val="28"/>
        </w:rPr>
        <w:t>О направлении остатков средств бюджета Успенского сельского поселения Белоглинского района и внесении изменений в решение Совета Успенского сельского поселения Белоглинского района от 10  декабря 2019 года № 7 § 1 «О бюджете Успенского сельского поселения Белоглинского района на 2020 год»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521F5">
        <w:rPr>
          <w:rFonts w:ascii="Times New Roman" w:hAnsi="Times New Roman"/>
          <w:bCs/>
          <w:sz w:val="28"/>
          <w:szCs w:val="28"/>
        </w:rPr>
        <w:t xml:space="preserve">    </w:t>
      </w:r>
      <w:proofErr w:type="spellStart"/>
      <w:proofErr w:type="gramStart"/>
      <w:r w:rsidRPr="004521F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4521F5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4521F5">
        <w:rPr>
          <w:rFonts w:ascii="Times New Roman" w:hAnsi="Times New Roman"/>
          <w:sz w:val="28"/>
          <w:szCs w:val="28"/>
        </w:rPr>
        <w:t>н</w:t>
      </w:r>
      <w:proofErr w:type="spellEnd"/>
      <w:r w:rsidRPr="004521F5">
        <w:rPr>
          <w:rFonts w:ascii="Times New Roman" w:hAnsi="Times New Roman"/>
          <w:sz w:val="28"/>
          <w:szCs w:val="28"/>
        </w:rPr>
        <w:t xml:space="preserve"> о в л я ю:</w:t>
      </w:r>
    </w:p>
    <w:p w:rsidR="004521F5" w:rsidRDefault="004521F5" w:rsidP="00452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1F5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Успенского сельского поселения Белоглинского района </w:t>
      </w:r>
      <w:r w:rsidR="00F644D1">
        <w:rPr>
          <w:rFonts w:ascii="Times New Roman" w:hAnsi="Times New Roman"/>
          <w:sz w:val="28"/>
          <w:szCs w:val="28"/>
        </w:rPr>
        <w:t xml:space="preserve"> </w:t>
      </w:r>
      <w:r w:rsidRPr="00F644D1">
        <w:rPr>
          <w:rFonts w:ascii="Times New Roman" w:hAnsi="Times New Roman"/>
          <w:sz w:val="28"/>
          <w:szCs w:val="28"/>
        </w:rPr>
        <w:t xml:space="preserve">от </w:t>
      </w:r>
      <w:r w:rsidR="00770671" w:rsidRPr="00F644D1">
        <w:rPr>
          <w:rFonts w:ascii="Times New Roman" w:hAnsi="Times New Roman"/>
          <w:sz w:val="28"/>
          <w:szCs w:val="28"/>
        </w:rPr>
        <w:t>30 августа</w:t>
      </w:r>
      <w:r w:rsidR="00997EBF" w:rsidRPr="00F644D1">
        <w:rPr>
          <w:rFonts w:ascii="Times New Roman" w:hAnsi="Times New Roman"/>
          <w:sz w:val="28"/>
          <w:szCs w:val="28"/>
        </w:rPr>
        <w:t xml:space="preserve"> </w:t>
      </w:r>
      <w:r w:rsidR="003152B7" w:rsidRPr="00F644D1">
        <w:rPr>
          <w:rFonts w:ascii="Times New Roman" w:hAnsi="Times New Roman"/>
          <w:sz w:val="28"/>
          <w:szCs w:val="28"/>
        </w:rPr>
        <w:t xml:space="preserve"> 20</w:t>
      </w:r>
      <w:r w:rsidR="00770671" w:rsidRPr="00F644D1">
        <w:rPr>
          <w:rFonts w:ascii="Times New Roman" w:hAnsi="Times New Roman"/>
          <w:sz w:val="28"/>
          <w:szCs w:val="28"/>
        </w:rPr>
        <w:t>19</w:t>
      </w:r>
      <w:r w:rsidR="003152B7" w:rsidRPr="00F644D1">
        <w:rPr>
          <w:rFonts w:ascii="Times New Roman" w:hAnsi="Times New Roman"/>
          <w:sz w:val="28"/>
          <w:szCs w:val="28"/>
        </w:rPr>
        <w:t xml:space="preserve"> года № </w:t>
      </w:r>
      <w:r w:rsidR="00770671" w:rsidRPr="00F644D1">
        <w:rPr>
          <w:rFonts w:ascii="Times New Roman" w:hAnsi="Times New Roman"/>
          <w:sz w:val="28"/>
          <w:szCs w:val="28"/>
        </w:rPr>
        <w:t>127</w:t>
      </w:r>
      <w:r w:rsidRPr="00F644D1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 «Р</w:t>
      </w:r>
      <w:r w:rsidRPr="00F644D1">
        <w:rPr>
          <w:rFonts w:ascii="Times New Roman" w:hAnsi="Times New Roman"/>
          <w:bCs/>
          <w:sz w:val="28"/>
          <w:szCs w:val="28"/>
        </w:rPr>
        <w:t xml:space="preserve">азвитие </w:t>
      </w:r>
      <w:proofErr w:type="spellStart"/>
      <w:r w:rsidRPr="00F644D1">
        <w:rPr>
          <w:rFonts w:ascii="Times New Roman" w:hAnsi="Times New Roman"/>
          <w:bCs/>
          <w:sz w:val="28"/>
          <w:szCs w:val="28"/>
        </w:rPr>
        <w:t>жилищно</w:t>
      </w:r>
      <w:proofErr w:type="spellEnd"/>
      <w:r w:rsidRPr="00F644D1">
        <w:rPr>
          <w:rFonts w:ascii="Times New Roman" w:hAnsi="Times New Roman"/>
          <w:bCs/>
          <w:sz w:val="28"/>
          <w:szCs w:val="28"/>
        </w:rPr>
        <w:t xml:space="preserve"> –</w:t>
      </w:r>
      <w:r>
        <w:rPr>
          <w:rFonts w:ascii="Times New Roman" w:hAnsi="Times New Roman"/>
          <w:bCs/>
          <w:sz w:val="28"/>
          <w:szCs w:val="28"/>
        </w:rPr>
        <w:t xml:space="preserve"> коммунального хозяйства</w:t>
      </w:r>
      <w:r w:rsidRPr="004521F5">
        <w:rPr>
          <w:rFonts w:ascii="Times New Roman" w:hAnsi="Times New Roman"/>
          <w:bCs/>
          <w:sz w:val="28"/>
          <w:szCs w:val="28"/>
        </w:rPr>
        <w:t xml:space="preserve"> в Успенском сельском поселении Белоглинского района»</w:t>
      </w:r>
      <w:r w:rsidRPr="004521F5">
        <w:rPr>
          <w:rFonts w:ascii="Times New Roman" w:hAnsi="Times New Roman"/>
          <w:sz w:val="28"/>
          <w:szCs w:val="28"/>
        </w:rPr>
        <w:t>», изложив приложение к постановлению в новой редакции (прилагается).</w:t>
      </w:r>
    </w:p>
    <w:p w:rsidR="005E46FC" w:rsidRPr="004521F5" w:rsidRDefault="005E46FC" w:rsidP="005E46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73B97">
        <w:rPr>
          <w:rFonts w:ascii="Times New Roman" w:hAnsi="Times New Roman"/>
          <w:sz w:val="28"/>
          <w:szCs w:val="28"/>
        </w:rPr>
        <w:t xml:space="preserve">Постановление администрации Успенского сельского поселения Белоглинского района </w:t>
      </w:r>
      <w:r w:rsidRPr="00F644D1">
        <w:rPr>
          <w:rFonts w:ascii="Times New Roman" w:hAnsi="Times New Roman"/>
          <w:sz w:val="28"/>
          <w:szCs w:val="28"/>
        </w:rPr>
        <w:t xml:space="preserve">от </w:t>
      </w:r>
      <w:r w:rsidR="00770671" w:rsidRPr="00F644D1">
        <w:rPr>
          <w:rFonts w:ascii="Times New Roman" w:hAnsi="Times New Roman"/>
          <w:sz w:val="28"/>
          <w:szCs w:val="28"/>
        </w:rPr>
        <w:t>11.06.</w:t>
      </w:r>
      <w:r w:rsidRPr="00F644D1">
        <w:rPr>
          <w:rFonts w:ascii="Times New Roman" w:hAnsi="Times New Roman"/>
          <w:sz w:val="28"/>
          <w:szCs w:val="28"/>
        </w:rPr>
        <w:t xml:space="preserve">2020 года № </w:t>
      </w:r>
      <w:r w:rsidR="00770671" w:rsidRPr="00F644D1">
        <w:rPr>
          <w:rFonts w:ascii="Times New Roman" w:hAnsi="Times New Roman"/>
          <w:sz w:val="28"/>
          <w:szCs w:val="28"/>
        </w:rPr>
        <w:t>48</w:t>
      </w:r>
      <w:r w:rsidRPr="00F644D1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Успенского сельского поселения Белоглинского района от 30.08.2019 года № 127 «Об утверждении муниципальной программы</w:t>
      </w:r>
      <w:r w:rsidRPr="00F644D1">
        <w:rPr>
          <w:rFonts w:ascii="Times New Roman" w:hAnsi="Times New Roman"/>
          <w:sz w:val="32"/>
          <w:szCs w:val="28"/>
        </w:rPr>
        <w:t xml:space="preserve">  </w:t>
      </w:r>
      <w:r w:rsidRPr="00773B97">
        <w:rPr>
          <w:rFonts w:ascii="Times New Roman" w:hAnsi="Times New Roman"/>
          <w:sz w:val="28"/>
          <w:szCs w:val="28"/>
        </w:rPr>
        <w:lastRenderedPageBreak/>
        <w:t xml:space="preserve">«Развитие </w:t>
      </w:r>
      <w:proofErr w:type="spellStart"/>
      <w:r w:rsidRPr="00773B97">
        <w:rPr>
          <w:rFonts w:ascii="Times New Roman" w:hAnsi="Times New Roman"/>
          <w:sz w:val="28"/>
          <w:szCs w:val="28"/>
        </w:rPr>
        <w:t>жилищно</w:t>
      </w:r>
      <w:proofErr w:type="spellEnd"/>
      <w:r w:rsidRPr="00773B97">
        <w:rPr>
          <w:rFonts w:ascii="Times New Roman" w:hAnsi="Times New Roman"/>
          <w:sz w:val="28"/>
          <w:szCs w:val="28"/>
        </w:rPr>
        <w:t xml:space="preserve"> – коммунального хозяйства в Успенском сельском поселении Белоглинского района»  признать утратившим силу.</w:t>
      </w:r>
    </w:p>
    <w:p w:rsidR="005E46FC" w:rsidRPr="004521F5" w:rsidRDefault="005E46FC" w:rsidP="00452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E06" w:rsidRDefault="005E46FC" w:rsidP="00AC4BA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21F5">
        <w:rPr>
          <w:rFonts w:ascii="Times New Roman" w:hAnsi="Times New Roman"/>
          <w:sz w:val="28"/>
          <w:szCs w:val="28"/>
          <w:lang w:eastAsia="ru-RU"/>
        </w:rPr>
        <w:t>С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>пециалисту</w:t>
      </w:r>
      <w:r w:rsidR="004521F5">
        <w:rPr>
          <w:rFonts w:ascii="Times New Roman" w:hAnsi="Times New Roman"/>
          <w:sz w:val="28"/>
          <w:szCs w:val="28"/>
          <w:lang w:eastAsia="ru-RU"/>
        </w:rPr>
        <w:t xml:space="preserve"> 2 категории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администрации Успенского сельского поселения Белоглинского района </w:t>
      </w:r>
      <w:proofErr w:type="spellStart"/>
      <w:r w:rsidR="00323060">
        <w:rPr>
          <w:rFonts w:ascii="Times New Roman" w:hAnsi="Times New Roman"/>
          <w:sz w:val="28"/>
          <w:szCs w:val="28"/>
          <w:lang w:eastAsia="ru-RU"/>
        </w:rPr>
        <w:t>А.В.Дергаусовой</w:t>
      </w:r>
      <w:proofErr w:type="spellEnd"/>
      <w:r w:rsidR="00803185">
        <w:rPr>
          <w:rFonts w:ascii="Times New Roman" w:hAnsi="Times New Roman"/>
          <w:sz w:val="28"/>
          <w:szCs w:val="28"/>
          <w:lang w:eastAsia="ru-RU"/>
        </w:rPr>
        <w:t xml:space="preserve"> обнародовать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</w:t>
      </w:r>
      <w:r w:rsidR="00FF4B93" w:rsidRPr="00DA1071">
        <w:rPr>
          <w:rFonts w:ascii="Times New Roman" w:hAnsi="Times New Roman"/>
          <w:sz w:val="28"/>
          <w:szCs w:val="28"/>
          <w:lang w:eastAsia="ru-RU"/>
        </w:rPr>
        <w:t>и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Успенского </w:t>
      </w:r>
    </w:p>
    <w:p w:rsidR="00761735" w:rsidRPr="00DA1071" w:rsidRDefault="00761735" w:rsidP="00BE4E6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сельского поселения Белоглинского района (</w:t>
      </w:r>
      <w:proofErr w:type="spellStart"/>
      <w:r w:rsidRPr="00DA1071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Pr="00DA1071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DA1071">
        <w:rPr>
          <w:rFonts w:ascii="Times New Roman" w:hAnsi="Times New Roman"/>
          <w:sz w:val="28"/>
          <w:szCs w:val="28"/>
          <w:lang w:val="en-US" w:eastAsia="ru-RU"/>
        </w:rPr>
        <w:t>admuspenskoesp</w:t>
      </w:r>
      <w:proofErr w:type="spellEnd"/>
      <w:r w:rsidRPr="00DA1071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DA1071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DA1071">
        <w:rPr>
          <w:rFonts w:ascii="Times New Roman" w:hAnsi="Times New Roman"/>
          <w:sz w:val="28"/>
          <w:szCs w:val="28"/>
          <w:lang w:eastAsia="ru-RU"/>
        </w:rPr>
        <w:t>).</w:t>
      </w:r>
    </w:p>
    <w:p w:rsidR="00AC4BA4" w:rsidRDefault="005E46FC" w:rsidP="00B705A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4</w:t>
      </w:r>
      <w:r w:rsidR="00761735" w:rsidRPr="00DA1071">
        <w:rPr>
          <w:rFonts w:ascii="Times New Roman" w:hAnsi="Times New Roman"/>
          <w:kern w:val="1"/>
          <w:sz w:val="28"/>
          <w:szCs w:val="28"/>
          <w:lang w:eastAsia="ar-SA"/>
        </w:rPr>
        <w:t xml:space="preserve">. Контроль за выполнением настоящего постановления оставляю </w:t>
      </w:r>
      <w:proofErr w:type="gramStart"/>
      <w:r w:rsidR="00761735" w:rsidRPr="00DA1071">
        <w:rPr>
          <w:rFonts w:ascii="Times New Roman" w:hAnsi="Times New Roman"/>
          <w:kern w:val="1"/>
          <w:sz w:val="28"/>
          <w:szCs w:val="28"/>
          <w:lang w:eastAsia="ar-SA"/>
        </w:rPr>
        <w:t>за</w:t>
      </w:r>
      <w:proofErr w:type="gramEnd"/>
      <w:r w:rsidR="00761735" w:rsidRPr="00DA1071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</w:p>
    <w:p w:rsidR="00761735" w:rsidRPr="00DA1071" w:rsidRDefault="00761735" w:rsidP="00BE4E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A1071">
        <w:rPr>
          <w:rFonts w:ascii="Times New Roman" w:hAnsi="Times New Roman"/>
          <w:kern w:val="1"/>
          <w:sz w:val="28"/>
          <w:szCs w:val="28"/>
          <w:lang w:eastAsia="ar-SA"/>
        </w:rPr>
        <w:t>собой.</w:t>
      </w:r>
    </w:p>
    <w:p w:rsidR="00761735" w:rsidRPr="00DA1071" w:rsidRDefault="005E46FC" w:rsidP="004521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761735" w:rsidRPr="00DA1071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его официальног</w:t>
      </w:r>
      <w:r w:rsidR="00803185">
        <w:rPr>
          <w:rFonts w:ascii="Times New Roman" w:hAnsi="Times New Roman"/>
          <w:sz w:val="28"/>
          <w:szCs w:val="28"/>
          <w:lang w:eastAsia="ar-SA"/>
        </w:rPr>
        <w:t>о обнародования</w:t>
      </w:r>
      <w:r w:rsidR="009544B8" w:rsidRPr="00DA1071">
        <w:rPr>
          <w:rFonts w:ascii="Times New Roman" w:hAnsi="Times New Roman"/>
          <w:sz w:val="28"/>
          <w:szCs w:val="28"/>
          <w:lang w:eastAsia="ar-SA"/>
        </w:rPr>
        <w:t>.</w:t>
      </w:r>
    </w:p>
    <w:p w:rsidR="009544B8" w:rsidRPr="00DA1071" w:rsidRDefault="000D204D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57785</wp:posOffset>
            </wp:positionV>
            <wp:extent cx="1781175" cy="1152525"/>
            <wp:effectExtent l="19050" t="0" r="9525" b="0"/>
            <wp:wrapNone/>
            <wp:docPr id="5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4821" w:rsidRPr="00DA1071" w:rsidRDefault="006D4821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E6169" w:rsidRPr="00DE6169" w:rsidRDefault="00A41616" w:rsidP="00DE6169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DE6169" w:rsidRPr="00DE6169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6169" w:rsidRPr="00DE6169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Успенского сельского поселения </w:t>
      </w:r>
    </w:p>
    <w:p w:rsidR="00DE6169" w:rsidRPr="00DE6169" w:rsidRDefault="00DE6169" w:rsidP="00DE6169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169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Белоглинского района                                              </w:t>
      </w:r>
      <w:r w:rsidR="00A416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Ю.А. Щербакова</w:t>
      </w:r>
    </w:p>
    <w:p w:rsidR="00761735" w:rsidRPr="00DA1071" w:rsidRDefault="00761735" w:rsidP="00B705A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bookmarkStart w:id="0" w:name="_GoBack"/>
      <w:bookmarkEnd w:id="0"/>
    </w:p>
    <w:p w:rsidR="008F5693" w:rsidRDefault="00761735" w:rsidP="00124465">
      <w:pPr>
        <w:widowControl w:val="0"/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br w:type="page"/>
      </w:r>
      <w:r w:rsidR="004405A8" w:rsidRPr="00DA1071">
        <w:rPr>
          <w:rFonts w:ascii="Times New Roman" w:hAnsi="Times New Roman"/>
          <w:sz w:val="28"/>
          <w:szCs w:val="20"/>
          <w:lang w:eastAsia="ar-SA"/>
        </w:rPr>
        <w:lastRenderedPageBreak/>
        <w:t xml:space="preserve">                                                                 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>П</w:t>
      </w:r>
      <w:r w:rsidR="00D815C1">
        <w:rPr>
          <w:rFonts w:ascii="Times New Roman" w:hAnsi="Times New Roman"/>
          <w:sz w:val="28"/>
          <w:szCs w:val="28"/>
          <w:lang w:eastAsia="ar-SA"/>
        </w:rPr>
        <w:t>риложение</w:t>
      </w:r>
      <w:r w:rsidR="00966352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</w:t>
      </w:r>
    </w:p>
    <w:p w:rsidR="00906FAE" w:rsidRPr="00DA1071" w:rsidRDefault="00D815C1" w:rsidP="00124465">
      <w:pPr>
        <w:widowControl w:val="0"/>
        <w:snapToGrid w:val="0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 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>постановлени</w:t>
      </w:r>
      <w:r>
        <w:rPr>
          <w:rFonts w:ascii="Times New Roman" w:hAnsi="Times New Roman"/>
          <w:sz w:val="28"/>
          <w:szCs w:val="28"/>
          <w:lang w:eastAsia="ar-SA"/>
        </w:rPr>
        <w:t>ю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</w:p>
    <w:p w:rsidR="00906FAE" w:rsidRPr="00DA1071" w:rsidRDefault="00906FAE" w:rsidP="00124465">
      <w:pPr>
        <w:widowControl w:val="0"/>
        <w:spacing w:after="0" w:line="240" w:lineRule="auto"/>
        <w:ind w:left="4820" w:hanging="482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Успенского сельского поселения Белоглинского района</w:t>
      </w:r>
    </w:p>
    <w:p w:rsidR="00906FAE" w:rsidRPr="00BF164A" w:rsidRDefault="00906FAE" w:rsidP="003D7194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</w:t>
      </w:r>
      <w:r w:rsidRPr="00BF164A">
        <w:rPr>
          <w:rFonts w:ascii="Times New Roman" w:hAnsi="Times New Roman"/>
          <w:sz w:val="28"/>
          <w:szCs w:val="28"/>
          <w:lang w:eastAsia="ar-SA"/>
        </w:rPr>
        <w:t xml:space="preserve">от  </w:t>
      </w:r>
      <w:r w:rsidR="003D7194" w:rsidRPr="00BF164A">
        <w:rPr>
          <w:rFonts w:ascii="Times New Roman" w:hAnsi="Times New Roman"/>
          <w:sz w:val="28"/>
          <w:szCs w:val="28"/>
          <w:lang w:eastAsia="ar-SA"/>
        </w:rPr>
        <w:t>09.07.2020г.  № 65</w:t>
      </w:r>
    </w:p>
    <w:tbl>
      <w:tblPr>
        <w:tblW w:w="0" w:type="auto"/>
        <w:tblLook w:val="01E0"/>
      </w:tblPr>
      <w:tblGrid>
        <w:gridCol w:w="4927"/>
        <w:gridCol w:w="4927"/>
      </w:tblGrid>
      <w:tr w:rsidR="00906FAE" w:rsidRPr="00DA1071" w:rsidTr="00966352">
        <w:tc>
          <w:tcPr>
            <w:tcW w:w="492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906FAE" w:rsidRPr="00DA1071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06FAE" w:rsidRPr="00DA1071" w:rsidRDefault="00906FAE" w:rsidP="0012446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«ПРИЛОЖЕНИЕ</w:t>
            </w:r>
          </w:p>
          <w:p w:rsidR="00906FAE" w:rsidRPr="00DA1071" w:rsidRDefault="00906FAE" w:rsidP="0012446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постановлению администрации </w:t>
            </w:r>
          </w:p>
          <w:p w:rsidR="00906FAE" w:rsidRPr="00DA1071" w:rsidRDefault="00906FAE" w:rsidP="0012446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</w:p>
          <w:p w:rsidR="00906FAE" w:rsidRPr="00DA1071" w:rsidRDefault="00906FAE" w:rsidP="0012446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CB3C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30.08.2019 г.</w:t>
            </w:r>
            <w:r w:rsidR="00A416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</w:t>
            </w:r>
            <w:r w:rsidR="00CB3C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127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A416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  <w:p w:rsidR="00906FAE" w:rsidRPr="00DA1071" w:rsidRDefault="00906FAE" w:rsidP="009663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МУНИЦИПАЛЬНАЯ ПРОГРАММА</w:t>
      </w:r>
    </w:p>
    <w:p w:rsidR="00906FAE" w:rsidRPr="00DA1071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DA1071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Успенском сельском поселении Белоглинского района»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ПАСПОРТ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 xml:space="preserve">муниципальной программы </w:t>
      </w:r>
      <w:r w:rsidRPr="00DA1071">
        <w:rPr>
          <w:rFonts w:ascii="Times New Roman" w:hAnsi="Times New Roman"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>Развитие жилищно-коммунального хозяйства в Успенском сельском поселении Белоглинского района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9768" w:type="dxa"/>
        <w:tblLook w:val="01E0"/>
      </w:tblPr>
      <w:tblGrid>
        <w:gridCol w:w="2628"/>
        <w:gridCol w:w="437"/>
        <w:gridCol w:w="6703"/>
      </w:tblGrid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Развитие жилищно-коммунального хозяйства в Успенском сельском поселении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3664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муниципальная программа)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Успенского сельского поселения Белоглинского района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Координаторы подпрограмм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предусмотрены 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Участники </w:t>
            </w:r>
            <w:proofErr w:type="gramStart"/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Успенского сельского поселения Белоглинского района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Администрация)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«Успенское хозяйственное объединение»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унитарное предприятие «Успенское хозяйственное объединение»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 xml:space="preserve">Ведомственные целевые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lastRenderedPageBreak/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Цели муниципальной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Повышение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уровня  жизни  населения: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повышение</w:t>
            </w: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качества и надежности  производимых (оказываемых) для потребителей  коммунальных услуг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надежности водоснабжения потребителей населенных пунктов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</w:t>
            </w:r>
            <w:proofErr w:type="gramEnd"/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создание комфортных условий проживания и отдыха населения;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надежного и высокоэффективного уличного освещения территории Успенского сельского поселения Белоглинского района.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права населения на благоприятную окружающую среду, санитарную очистку и уборку территорий населенных пунктов поселения, улучшение экологической обстановки в поселении, снижение уровня загрязнения окружающей среды;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коммунальной инфраструктуры для работы в осенне-зимний период.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муниципальной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Основной задачей является улучшение жилищных условий и качества жизни населения 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 которое обеспечивается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pacing w:val="-2"/>
                <w:sz w:val="28"/>
                <w:szCs w:val="28"/>
                <w:lang w:eastAsia="ar-SA"/>
              </w:rPr>
              <w:t xml:space="preserve">обеспечение бесперебойного и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качественного водоснабжения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населения качественной питьевой водой в населенных пунктах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DA1071" w:rsidRDefault="00906FAE" w:rsidP="00966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повышением эффективности отрасли жилищно-коммунального хозяйства;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приведением в качественное состояние элементов благоустройства населенных пунктов;</w:t>
            </w:r>
          </w:p>
          <w:p w:rsidR="00906FAE" w:rsidRPr="00DA1071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восстановлением и модернизацией систем уличного освещения;</w:t>
            </w:r>
          </w:p>
          <w:p w:rsidR="00906FAE" w:rsidRPr="00DA1071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увеличением количества освещаемой территории;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оплата и экономия энергоресурсов за период реализации программы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предотвращение загрязнения окружающей среды при обращении с отходами производства и потребления;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предупреждение возможных неблагоприятных воздействий хозяйственной и иной деятельности на окружающую природную среду и связанных с ними социальных, экономических и иных последствий;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формирование у населения культуры цивилизованного обращения с отходами.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Количество отремонтированных водопроводных сетей;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доля жителей, обеспеченных питьевой водой, соответствующей требованиям безопасности и безвредности, установленным санитарно-эпидемиологическими правилами; уровень износа водопроводных сетей;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общая площадь зеленых насаждений в расчете на одного жителя; количество посаженных саженцев;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функционирующих цветников;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количество </w:t>
            </w:r>
            <w:proofErr w:type="gramStart"/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собранных</w:t>
            </w:r>
            <w:proofErr w:type="gramEnd"/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вывезенных ТБО;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запчастей, техники;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техническое обслуживание линий уличного освещения;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светильников с энергосберегающими лампами; своевременность оплаты за электроэнергию уличного освещения;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котельных к работе в осенне-зимний период.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этапы не предусмотрены</w:t>
            </w:r>
          </w:p>
          <w:p w:rsidR="00906FAE" w:rsidRPr="00DA1071" w:rsidRDefault="00906FAE" w:rsidP="00A4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20</w:t>
            </w:r>
            <w:r w:rsidR="00A41616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 w:rsidR="00A41616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06FAE" w:rsidRPr="00CF2DDA" w:rsidTr="00966352">
        <w:tc>
          <w:tcPr>
            <w:tcW w:w="2628" w:type="dxa"/>
          </w:tcPr>
          <w:p w:rsidR="00906FAE" w:rsidRPr="00CF2DDA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06FAE" w:rsidRPr="00CF2DDA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F2D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437" w:type="dxa"/>
          </w:tcPr>
          <w:p w:rsidR="00906FAE" w:rsidRPr="00CF2DDA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CF2DDA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6FAE" w:rsidRPr="00CF2DDA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составляет                        </w:t>
            </w:r>
            <w:r w:rsidR="00B54FB4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  <w:r w:rsidR="00A329F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2E29BE">
              <w:rPr>
                <w:rFonts w:ascii="Times New Roman" w:hAnsi="Times New Roman"/>
                <w:sz w:val="28"/>
                <w:szCs w:val="28"/>
                <w:lang w:eastAsia="ru-RU"/>
              </w:rPr>
              <w:t>806</w:t>
            </w:r>
            <w:r w:rsidR="00A329F4">
              <w:rPr>
                <w:rFonts w:ascii="Times New Roman" w:hAnsi="Times New Roman"/>
                <w:sz w:val="28"/>
                <w:szCs w:val="28"/>
                <w:lang w:eastAsia="ru-RU"/>
              </w:rPr>
              <w:t>,7</w:t>
            </w:r>
            <w:r w:rsidR="007A412C"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рублей, из бюджета Успенского сельского поселения Белоглинского района, из них: </w:t>
            </w:r>
          </w:p>
          <w:p w:rsidR="00906FAE" w:rsidRPr="00CF2DDA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– </w:t>
            </w:r>
            <w:r w:rsidR="002E29BE">
              <w:rPr>
                <w:rFonts w:ascii="Times New Roman" w:hAnsi="Times New Roman"/>
                <w:sz w:val="28"/>
                <w:szCs w:val="28"/>
                <w:lang w:eastAsia="ru-RU"/>
              </w:rPr>
              <w:t>11156,</w:t>
            </w:r>
            <w:r w:rsidR="00A329F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160AF3"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CF2DDA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</w:t>
            </w:r>
            <w:r w:rsidR="003A16FA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  <w:r w:rsidR="00CB3C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3A16FA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="00045A21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  <w:r w:rsidR="003A16FA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  <w:r w:rsidR="00CF2DDA"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  <w:r w:rsidR="00160AF3"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="00D258C8"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CF2DDA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-  </w:t>
            </w:r>
            <w:r w:rsidR="003A16FA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CB3C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A16FA">
              <w:rPr>
                <w:rFonts w:ascii="Times New Roman" w:hAnsi="Times New Roman"/>
                <w:sz w:val="28"/>
                <w:szCs w:val="28"/>
                <w:lang w:eastAsia="ru-RU"/>
              </w:rPr>
              <w:t>495,0</w:t>
            </w:r>
            <w:r w:rsidR="00160AF3"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="00D65668"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рублей.</w:t>
            </w:r>
          </w:p>
          <w:p w:rsidR="00906FAE" w:rsidRPr="00CF2DDA" w:rsidRDefault="00906FAE" w:rsidP="003F0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-  </w:t>
            </w:r>
            <w:r w:rsidR="003A16FA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CB3C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A16FA">
              <w:rPr>
                <w:rFonts w:ascii="Times New Roman" w:hAnsi="Times New Roman"/>
                <w:sz w:val="28"/>
                <w:szCs w:val="28"/>
                <w:lang w:eastAsia="ru-RU"/>
              </w:rPr>
              <w:t>445,0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тысяч</w:t>
            </w:r>
            <w:r w:rsidR="00D258C8"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рублей.</w:t>
            </w:r>
          </w:p>
        </w:tc>
      </w:tr>
    </w:tbl>
    <w:p w:rsidR="00906FAE" w:rsidRPr="00CF2DDA" w:rsidRDefault="00C730E9" w:rsidP="00906FAE">
      <w:pPr>
        <w:autoSpaceDE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CF2DDA" w:rsidRPr="00CF2DDA">
        <w:rPr>
          <w:rFonts w:ascii="Times New Roman" w:hAnsi="Times New Roman"/>
          <w:sz w:val="28"/>
          <w:szCs w:val="28"/>
          <w:lang w:eastAsia="ru-RU"/>
        </w:rPr>
        <w:t xml:space="preserve">   2024 год - </w:t>
      </w:r>
      <w:r w:rsidR="003A16FA">
        <w:rPr>
          <w:rFonts w:ascii="Times New Roman" w:hAnsi="Times New Roman"/>
          <w:sz w:val="28"/>
          <w:szCs w:val="28"/>
          <w:lang w:eastAsia="ru-RU"/>
        </w:rPr>
        <w:t>10</w:t>
      </w:r>
      <w:r w:rsidR="00CB3C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16FA">
        <w:rPr>
          <w:rFonts w:ascii="Times New Roman" w:hAnsi="Times New Roman"/>
          <w:sz w:val="28"/>
          <w:szCs w:val="28"/>
          <w:lang w:eastAsia="ru-RU"/>
        </w:rPr>
        <w:t>445,0</w:t>
      </w:r>
      <w:r w:rsidR="00CF2DDA" w:rsidRPr="00CF2DDA">
        <w:rPr>
          <w:rFonts w:ascii="Times New Roman" w:hAnsi="Times New Roman"/>
          <w:sz w:val="28"/>
          <w:szCs w:val="28"/>
          <w:lang w:eastAsia="ru-RU"/>
        </w:rPr>
        <w:t>тысяча рублей.</w:t>
      </w:r>
    </w:p>
    <w:p w:rsidR="00906FAE" w:rsidRPr="00DA1071" w:rsidRDefault="00906FAE" w:rsidP="00906FA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1. Характеристика текущего состояния и прогноз развития  жилищно-коммунального хозяйства и благоустройства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DA1071" w:rsidRDefault="00906FAE" w:rsidP="00906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1.1.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906FAE" w:rsidRPr="00DA1071" w:rsidRDefault="00906FAE" w:rsidP="00906FAE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Население и организации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(далее по тексту - поселение) обеспечены следующими коммунальными услугами: холодным водоснабжением, электроснабжением, газоснабжением, производится  сбор и вывоз твердых бытовых отходов. </w:t>
      </w:r>
      <w:r w:rsidRPr="00DA1071">
        <w:rPr>
          <w:rFonts w:ascii="Times New Roman" w:hAnsi="Times New Roman"/>
          <w:sz w:val="28"/>
          <w:szCs w:val="20"/>
          <w:lang w:eastAsia="ar-SA"/>
        </w:rPr>
        <w:lastRenderedPageBreak/>
        <w:t xml:space="preserve">Централизованное теплоснабжение (отопление и горячее водоснабжение) и канализационная система отсутствую.  </w:t>
      </w:r>
    </w:p>
    <w:p w:rsidR="00906FAE" w:rsidRPr="00DA1071" w:rsidRDefault="00906FAE" w:rsidP="00906FAE">
      <w:pPr>
        <w:tabs>
          <w:tab w:val="left" w:pos="72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Производство и сбыт коммунальных ресурсов и услуг осуществляется как муниципальными предприятиями, так и предприятиями иной формы собственности.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1.2. Протяженность водопроводных сетей составляет </w:t>
      </w:r>
      <w:smartTag w:uri="urn:schemas-microsoft-com:office:smarttags" w:element="metricconverter">
        <w:smartTagPr>
          <w:attr w:name="ProductID" w:val="100,6 километров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100,6 километров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 xml:space="preserve">, протяженность газовых сетей составляет </w:t>
      </w:r>
      <w:smartTag w:uri="urn:schemas-microsoft-com:office:smarttags" w:element="metricconverter">
        <w:smartTagPr>
          <w:attr w:name="ProductID" w:val="57,847 километров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57,847 километров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 xml:space="preserve">, протяженность уличного освещения – </w:t>
      </w:r>
      <w:smartTag w:uri="urn:schemas-microsoft-com:office:smarttags" w:element="metricconverter">
        <w:smartTagPr>
          <w:attr w:name="ProductID" w:val="71,3 км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71,3 км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>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Муниципальное унитарное предприятие «Успенское хозяйственное объединение», эксплуатирующее систему централизованного водоснабжения, осуществляет водоснабжение населения, предприятий и организаций поселения.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Одной из главных проблем качественной поставки воды населению Успенского сельского поселения является изношенность водопроводных сетей. Износ водопроводных сетей Успенского сельского поселения Белоглинского района составляет более 60%, что способствует вторичному загрязнению воды, особенно в летний период (в период поливного земледелия), когда возможны подсосы загрязнений через поврежденные участки труб.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В связи со значительной изношенностью водопроводных сетей имеют место высокие потери.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качество обеспечения населения водой также влияет тот факт, что большая часть сетей в поселении тупиковые, следствием чего является недостаточная циркуляция воды в трубопроводах, увеличивается действие гидравлических ударов при отключениях, прекращение подачи воды при отключении поврежденного участка потребителям последующих участков. Недостаточная циркуляция воды при тупиковых сетях приводит к снижению давления и ухудшению качества воды.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Анализ существующей системы водоснабжения с учетом дальнейшей перспективы развития поселения показывает, что действующие сети водоснабжения работают на пределе ресурсной надежности.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Необходима полная реконструкция системы водоснабжения в х. </w:t>
      </w:r>
      <w:proofErr w:type="spellStart"/>
      <w:r w:rsidRPr="00DA1071">
        <w:rPr>
          <w:rFonts w:ascii="Times New Roman" w:hAnsi="Times New Roman"/>
          <w:sz w:val="28"/>
          <w:szCs w:val="28"/>
        </w:rPr>
        <w:t>Туркинском</w:t>
      </w:r>
      <w:proofErr w:type="spellEnd"/>
      <w:r w:rsidRPr="00DA1071">
        <w:rPr>
          <w:rFonts w:ascii="Times New Roman" w:hAnsi="Times New Roman"/>
          <w:sz w:val="28"/>
          <w:szCs w:val="28"/>
        </w:rPr>
        <w:t xml:space="preserve"> Белоглинского района и частичная реконструкция в станице </w:t>
      </w:r>
      <w:proofErr w:type="spellStart"/>
      <w:r w:rsidRPr="00DA1071">
        <w:rPr>
          <w:rFonts w:ascii="Times New Roman" w:hAnsi="Times New Roman"/>
          <w:sz w:val="28"/>
          <w:szCs w:val="28"/>
        </w:rPr>
        <w:t>Новолокинской</w:t>
      </w:r>
      <w:proofErr w:type="spellEnd"/>
      <w:r w:rsidRPr="00DA1071">
        <w:rPr>
          <w:rFonts w:ascii="Times New Roman" w:hAnsi="Times New Roman"/>
          <w:sz w:val="28"/>
          <w:szCs w:val="28"/>
        </w:rPr>
        <w:t xml:space="preserve"> и станицы Успенской, включающая в себя реконструкцию сетей и монтаж оборудования отвечающее энергосберегающим технологиям.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1.3. В настоящее время уличным освещением оборудовано 100% дорожной сети, но в связи с проводимыми работами по замене имеющихся линий электропередач необходима замена уличного освещения на отдельных улицах населенных пунктов. Также необходимо произвести замену светильников </w:t>
      </w:r>
      <w:proofErr w:type="gramStart"/>
      <w:r w:rsidRPr="00DA1071">
        <w:rPr>
          <w:rFonts w:ascii="Times New Roman" w:hAnsi="Times New Roman"/>
          <w:sz w:val="28"/>
          <w:szCs w:val="28"/>
          <w:lang w:eastAsia="ar-SA"/>
        </w:rPr>
        <w:t>на</w:t>
      </w:r>
      <w:proofErr w:type="gram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более </w:t>
      </w:r>
      <w:proofErr w:type="gramStart"/>
      <w:r w:rsidRPr="00DA1071">
        <w:rPr>
          <w:rFonts w:ascii="Times New Roman" w:hAnsi="Times New Roman"/>
          <w:sz w:val="28"/>
          <w:szCs w:val="28"/>
          <w:lang w:eastAsia="ar-SA"/>
        </w:rPr>
        <w:t>современные</w:t>
      </w:r>
      <w:proofErr w:type="gram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, увеличить их количество, а также повысить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энергоэффективность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DA1071" w:rsidRDefault="00906FAE" w:rsidP="00906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1.4. Зимний период наиболее сложен в технической эксплуатации инженерных систем, конструкций и оборудования зданий. Санитарно-технические системы работают в это время с наибольшей нагрузкой. Подготовка к осенне-зимнему периоду заключается в проведении мероприятий </w:t>
      </w:r>
      <w:r w:rsidRPr="00DA1071">
        <w:rPr>
          <w:rFonts w:ascii="Times New Roman" w:hAnsi="Times New Roman"/>
          <w:sz w:val="28"/>
          <w:szCs w:val="28"/>
          <w:lang w:eastAsia="ru-RU"/>
        </w:rPr>
        <w:lastRenderedPageBreak/>
        <w:t>подготовке инженерной инфраструктуры к эксплуатации в осенне-зимний период.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1.5. Особое внимание необходимо уделить созданию и развитию структур, занимающихся вопросами благоустройства и озеленения.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Требуют благоустройства застроенные территории. Необходимо вести дальнейшую работу по обустройству территории аллеями и цветниками.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В области озеленения территории поселения можно выделить следующие основные проблемы.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Для улучшения и поддержания состояния зеленых насаждений,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старовозрастных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и аварийных насаждений, используя крупномерный посадочный материал саженцев деревьев ценных пород, декоративных кустарников, цветников.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1.6. По состоянию на 1 января 20</w:t>
      </w:r>
      <w:r w:rsidR="00CF2DDA">
        <w:rPr>
          <w:rFonts w:ascii="Times New Roman" w:hAnsi="Times New Roman"/>
          <w:sz w:val="28"/>
          <w:szCs w:val="28"/>
          <w:lang w:eastAsia="ar-SA"/>
        </w:rPr>
        <w:t>20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года в поселении имеется четыре кладбища общей площадью 156382 кв.м. К числу основных проблем в части организации содержания мест захоронения относятся следующие: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недостаточный уровень содержания мест захоронения;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отсутствие площадок для временного размещения мусора приводит к несанкционированным свалкам по периметру кладбища;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подъездные пути к кладбищу нуждаются в реконструктивных мероприятиях и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уходных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работа;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низкая инженерно-техническая оснащенность мест захоронения (водоснабжение, освещение).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1.7. Образованные несанкционированные свалки являются источниками загрязнения окружающей среды (почвы, поверхностных и грунтовых вод, атмосферного воздуха), тяжелыми металлами, органическими загрязнителями, источниками инфекционных заболеваний, что негативно сказывается на здоровье человека. Система санитарной очистки и уборки территорий населенных мест должна предусматривать рациональный сбор, быстрое удаление, надежное обезвреживание бытовых отходов.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территории поселения предоставляются услуги по санитарной очистке территории, а именно: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- сбор и вывоз твердых бытовых отходов (ТБО);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A1071">
        <w:rPr>
          <w:rFonts w:ascii="Times New Roman" w:hAnsi="Times New Roman"/>
          <w:sz w:val="28"/>
          <w:szCs w:val="28"/>
        </w:rPr>
        <w:t>- содержание и уборка улиц и дорог.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lastRenderedPageBreak/>
        <w:t>Организованный сбор ТБО на территории поселения осуществляется по заявкам населения и предприятий Муниципальным казенным предприятием «Успенское хозяйственное объединение» с помощью трактора «Беларусь» МТЗ – 82.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Недостатками системы сбора ТБО в жилищном фонде, ухудшающими санитарное состояние территорий, являются отсутствие санкционированной свалки на территории поселения и контейнерных площадок, оборудованных контейнерами для сбора ТБО.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территории Успенского сельского поселения необходимо построить контейнерные площадки и организовать раздельный сбор и вывоз ТБО.</w:t>
      </w:r>
    </w:p>
    <w:p w:rsidR="00906FAE" w:rsidRPr="00DA1071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1.9. На территории Успенского сельского поселения необходимо содержание муниципальных учреждений и предприятий, обеспечивающих  чистоту и прочие мероприятия по благоустройству, </w:t>
      </w:r>
      <w:r w:rsidRPr="00DA1071">
        <w:rPr>
          <w:rFonts w:ascii="Times New Roman" w:hAnsi="Times New Roman"/>
          <w:sz w:val="28"/>
          <w:szCs w:val="20"/>
          <w:lang w:eastAsia="ar-SA"/>
        </w:rPr>
        <w:t>обеспечение коммунальными услугами (холодные водоснабжение, электроснабжение, газоснабжение,   сбор и вывоз твердых бытовых отходов).</w:t>
      </w:r>
    </w:p>
    <w:p w:rsidR="00906FAE" w:rsidRPr="00DA1071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2. Цели, задачи и целевые показатели,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сроки и этапы реализации муниципальной программы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2.1. Основной целью Программы являются мероприятия по охране окружающей среды в границах Успенского сельского поселения, направленные на обеспечение права населения на благоприятную окружающую среду, благоприятные условия жизнедеятельности человека, экологическую безопасность, и обеспечения органами местного самоуправления исполнения требований законодательства и нормативов в области охраны окружающей природной среды, которая обеспечивается: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1) повышением качества и надежности производимых (оказываемых) для потребителей коммунальных услуг</w:t>
      </w:r>
      <w:r w:rsidRPr="00DA1071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2) надежностью водоснабжения потребителей населенных пунктов Успенского сельского поселения Белоглинского района;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3) </w:t>
      </w:r>
      <w:r w:rsidRPr="00DA1071">
        <w:rPr>
          <w:rFonts w:ascii="Times New Roman" w:hAnsi="Times New Roman"/>
          <w:bCs/>
          <w:sz w:val="28"/>
          <w:szCs w:val="28"/>
          <w:lang w:eastAsia="ar-SA"/>
        </w:rPr>
        <w:t>созданием комфортных условий проживания и отдыха населения;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4) надежным и высокоэффективным уличным освещением территории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5) 100 % готовностью ЖКХ к осенне-зимнему периоду;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6) восстановлением и содержанием зеленого фонда;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7) своевременным сбором и вывозом ТБО, формированием у населения культуры цивилизованного обращения с отходами;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8) содержанием муниципальных служб.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2.2. Основные задачи является улучшение жилищных условий и качества жизни населения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bCs/>
          <w:sz w:val="28"/>
          <w:szCs w:val="28"/>
          <w:lang w:eastAsia="ar-SA"/>
        </w:rPr>
        <w:t>, которое обеспечивается</w:t>
      </w:r>
      <w:r w:rsidRPr="00DA1071">
        <w:rPr>
          <w:rFonts w:ascii="Times New Roman" w:hAnsi="Times New Roman"/>
          <w:sz w:val="28"/>
          <w:szCs w:val="28"/>
          <w:lang w:eastAsia="ar-SA"/>
        </w:rPr>
        <w:t>: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1) бесперебойным снабжением населения качественной питьевой водой в населенных пунктах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DA1071">
        <w:rPr>
          <w:rFonts w:ascii="Times New Roman" w:hAnsi="Times New Roman"/>
          <w:bCs/>
          <w:sz w:val="28"/>
          <w:szCs w:val="28"/>
          <w:lang w:eastAsia="zh-CN"/>
        </w:rPr>
        <w:t>2) повышением эффективности отрасли жилищно-коммунального хозяйства;</w:t>
      </w:r>
    </w:p>
    <w:p w:rsidR="00906FAE" w:rsidRPr="00DA1071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DA1071">
        <w:rPr>
          <w:rFonts w:ascii="Times New Roman" w:hAnsi="Times New Roman"/>
          <w:bCs/>
          <w:sz w:val="28"/>
          <w:szCs w:val="28"/>
          <w:lang w:eastAsia="zh-CN"/>
        </w:rPr>
        <w:lastRenderedPageBreak/>
        <w:t>3) улучшением экологической ситуации на территории поселения;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4) приведением в качественное состояние элементов благоустройства населенных пунктов</w:t>
      </w:r>
    </w:p>
    <w:p w:rsidR="00906FAE" w:rsidRPr="00DA1071" w:rsidRDefault="00906FAE" w:rsidP="00906FAE">
      <w:pPr>
        <w:spacing w:after="0" w:line="100" w:lineRule="atLeast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5) восстановлением и модернизацией систем уличного освещения;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6) оплата и экономия энергоресурсов за период реализации программы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2.3. Целевые показатели реализации муниципальной программы приведены в Приложении № 1 к муниципальной программе.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Срок реализации </w:t>
      </w:r>
      <w:r w:rsidRPr="00DA1071">
        <w:rPr>
          <w:rFonts w:ascii="Times New Roman" w:hAnsi="Times New Roman"/>
          <w:sz w:val="28"/>
          <w:szCs w:val="20"/>
          <w:lang w:eastAsia="ar-SA"/>
        </w:rPr>
        <w:t>муниципальной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программы 20</w:t>
      </w:r>
      <w:r w:rsidR="00A41616">
        <w:rPr>
          <w:rFonts w:ascii="Times New Roman" w:hAnsi="Times New Roman"/>
          <w:sz w:val="28"/>
          <w:szCs w:val="28"/>
          <w:lang w:eastAsia="ru-RU"/>
        </w:rPr>
        <w:t>20</w:t>
      </w:r>
      <w:r w:rsidRPr="00DA1071">
        <w:rPr>
          <w:rFonts w:ascii="Times New Roman" w:hAnsi="Times New Roman"/>
          <w:sz w:val="28"/>
          <w:szCs w:val="28"/>
          <w:lang w:eastAsia="ru-RU"/>
        </w:rPr>
        <w:t>-20</w:t>
      </w:r>
      <w:r w:rsidR="00A41616">
        <w:rPr>
          <w:rFonts w:ascii="Times New Roman" w:hAnsi="Times New Roman"/>
          <w:sz w:val="28"/>
          <w:szCs w:val="28"/>
          <w:lang w:eastAsia="ru-RU"/>
        </w:rPr>
        <w:t>24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Этапы реализации муниципальной программы не предусмотрены.</w:t>
      </w:r>
    </w:p>
    <w:p w:rsidR="00906FAE" w:rsidRPr="00DA1071" w:rsidRDefault="00906FAE" w:rsidP="00906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3. Характеристика основных мероприятий программы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Для реализации программы в качестве исполнителей привлекается муниципальное унитарное предприятие «Успенское хозяйственное объединение» и муниципальное казенное учреждение «Успенское хозяйственное объединение»</w:t>
      </w:r>
    </w:p>
    <w:p w:rsidR="00906FAE" w:rsidRPr="00DA1071" w:rsidRDefault="00906FAE" w:rsidP="00906F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4. </w:t>
      </w:r>
      <w:r w:rsidRPr="00DA1071">
        <w:rPr>
          <w:rFonts w:ascii="Times New Roman" w:hAnsi="Times New Roman"/>
          <w:b/>
          <w:bCs/>
          <w:sz w:val="28"/>
          <w:szCs w:val="20"/>
          <w:lang w:eastAsia="ar-SA"/>
        </w:rPr>
        <w:t>Мероприятия муниципальной целевой Программы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4.1. Перечень мероприятий реализации Программы указан в приложении №2.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4.2. Необходимый объем финансирования мероприятий по реализации программы: за счет средств местного бюджета составляет</w:t>
      </w:r>
      <w:r w:rsidR="00B854D6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54D6">
        <w:rPr>
          <w:rFonts w:ascii="Times New Roman" w:hAnsi="Times New Roman"/>
          <w:sz w:val="28"/>
          <w:szCs w:val="28"/>
          <w:lang w:eastAsia="ru-RU"/>
        </w:rPr>
        <w:t>51 </w:t>
      </w:r>
      <w:r w:rsidR="004F724D">
        <w:rPr>
          <w:rFonts w:ascii="Times New Roman" w:hAnsi="Times New Roman"/>
          <w:sz w:val="28"/>
          <w:szCs w:val="28"/>
          <w:lang w:eastAsia="ru-RU"/>
        </w:rPr>
        <w:t>998</w:t>
      </w:r>
      <w:r w:rsidR="00B854D6">
        <w:rPr>
          <w:rFonts w:ascii="Times New Roman" w:hAnsi="Times New Roman"/>
          <w:sz w:val="28"/>
          <w:szCs w:val="28"/>
          <w:lang w:eastAsia="ru-RU"/>
        </w:rPr>
        <w:t>,7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F2DDA">
        <w:rPr>
          <w:rFonts w:ascii="Times New Roman" w:hAnsi="Times New Roman"/>
          <w:sz w:val="28"/>
          <w:szCs w:val="28"/>
          <w:lang w:eastAsia="ru-RU"/>
        </w:rPr>
        <w:t>пятьдесят</w:t>
      </w:r>
      <w:r w:rsidR="00B854D6">
        <w:rPr>
          <w:rFonts w:ascii="Times New Roman" w:hAnsi="Times New Roman"/>
          <w:sz w:val="28"/>
          <w:szCs w:val="28"/>
          <w:lang w:eastAsia="ru-RU"/>
        </w:rPr>
        <w:t xml:space="preserve"> один</w:t>
      </w:r>
      <w:r w:rsidR="00941B4C">
        <w:rPr>
          <w:rFonts w:ascii="Times New Roman" w:hAnsi="Times New Roman"/>
          <w:sz w:val="28"/>
          <w:szCs w:val="28"/>
          <w:lang w:eastAsia="ru-RU"/>
        </w:rPr>
        <w:t xml:space="preserve"> миллион </w:t>
      </w:r>
      <w:r w:rsidR="004F724D">
        <w:rPr>
          <w:rFonts w:ascii="Times New Roman" w:hAnsi="Times New Roman"/>
          <w:sz w:val="28"/>
          <w:szCs w:val="28"/>
          <w:lang w:eastAsia="ru-RU"/>
        </w:rPr>
        <w:t>девятьсот девяносто восемь</w:t>
      </w:r>
      <w:r w:rsidR="003A16FA">
        <w:rPr>
          <w:rFonts w:ascii="Times New Roman" w:hAnsi="Times New Roman"/>
          <w:sz w:val="28"/>
          <w:szCs w:val="28"/>
          <w:lang w:eastAsia="ru-RU"/>
        </w:rPr>
        <w:t xml:space="preserve"> тысяч семьсот</w:t>
      </w:r>
      <w:r w:rsidR="00EE2192">
        <w:rPr>
          <w:rFonts w:ascii="Times New Roman" w:hAnsi="Times New Roman"/>
          <w:sz w:val="28"/>
          <w:szCs w:val="28"/>
          <w:lang w:eastAsia="ru-RU"/>
        </w:rPr>
        <w:t>)</w:t>
      </w:r>
      <w:r w:rsidR="006601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1071">
        <w:rPr>
          <w:rFonts w:ascii="Times New Roman" w:hAnsi="Times New Roman"/>
          <w:sz w:val="28"/>
          <w:szCs w:val="28"/>
          <w:lang w:eastAsia="ru-RU"/>
        </w:rPr>
        <w:t>рублей.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5. Прогноз сводных показателей муниципальных заданий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на оказание муниципальных услуг (выполнение работ)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муниципальными учреждениями </w:t>
      </w:r>
      <w:r w:rsidRPr="00DA1071">
        <w:rPr>
          <w:rFonts w:ascii="Times New Roman" w:hAnsi="Times New Roman"/>
          <w:b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 в сфере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DA1071">
        <w:rPr>
          <w:rFonts w:ascii="Times New Roman" w:hAnsi="Times New Roman"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6. Методика оценки эффективности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 Общие положения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  ежегодного доклада о ходе реализации муниципальной программы и об оценке эффективности ее реализации.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6.1.2. Оценка эффективности реализации муниципальной программы </w:t>
      </w:r>
      <w:r w:rsidRPr="00DA1071">
        <w:rPr>
          <w:rFonts w:ascii="Times New Roman" w:hAnsi="Times New Roman"/>
          <w:sz w:val="28"/>
          <w:szCs w:val="20"/>
          <w:lang w:eastAsia="ar-SA"/>
        </w:rPr>
        <w:lastRenderedPageBreak/>
        <w:t>осуществляется в два этапа.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реализации основных мероприятий и достижения   ожидаемых непосредственных результатов их реализации;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соответствия запланированному уровню расходов;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оценку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>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 Оценка степени реализации основных мероприятий и достижения ожидаемых непосредственных результатов их реализации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209675" cy="219075"/>
            <wp:effectExtent l="19050" t="0" r="0" b="0"/>
            <wp:docPr id="2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66700" cy="219075"/>
            <wp:effectExtent l="19050" t="0" r="0" b="0"/>
            <wp:docPr id="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М - общее количество мероприятий, запланированных к реализации в отчетном году.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 Мероприятие может считаться выполненным в полном объеме при достижении следующих результатов: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6.2.2.1.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 xml:space="preserve"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</w:t>
      </w:r>
      <w:r w:rsidRPr="00DA1071">
        <w:rPr>
          <w:rFonts w:ascii="Times New Roman" w:hAnsi="Times New Roman"/>
          <w:sz w:val="28"/>
          <w:szCs w:val="20"/>
          <w:lang w:eastAsia="ar-SA"/>
        </w:rPr>
        <w:lastRenderedPageBreak/>
        <w:t>по рассматриваемому мероприятию.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с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или муниципальным автономным учреждением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и администрацией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(далее по тексту  - администрация) показателями бюджетной сметы муниципального казенного учреждения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6.2.2.3. По иным мероприятиям результаты реализации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могут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оцениваться наступление или не наступление контрольного события (событий) и (или) достижение качественного результата.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6.3. Оценка степени соответствия запланированному уровню расходов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162050" cy="219075"/>
            <wp:effectExtent l="19050" t="0" r="0" b="0"/>
            <wp:docPr id="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6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09550" cy="219075"/>
            <wp:effectExtent l="19050" t="0" r="0" b="0"/>
            <wp:docPr id="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фактические расходы на реализацию основного мероприятия в отчетном году;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80975" cy="209550"/>
            <wp:effectExtent l="19050" t="0" r="0" b="0"/>
            <wp:docPr id="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объемы бюджетных ассигнований, предусмотренные на реализацию основного мероприятия в бюджете поселения,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</w:t>
      </w:r>
      <w:r w:rsidRPr="00DA1071">
        <w:rPr>
          <w:rFonts w:ascii="Times New Roman" w:hAnsi="Times New Roman"/>
          <w:sz w:val="28"/>
          <w:szCs w:val="20"/>
          <w:lang w:eastAsia="ar-SA"/>
        </w:rPr>
        <w:lastRenderedPageBreak/>
        <w:t>расходы из всех источников.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6.4. Оценка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эффективности использования средств бюджета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</w:t>
      </w:r>
      <w:proofErr w:type="gramEnd"/>
      <w:r w:rsidRPr="00DA1071">
        <w:rPr>
          <w:rFonts w:ascii="Times New Roman" w:hAnsi="Times New Roman"/>
          <w:sz w:val="28"/>
          <w:szCs w:val="28"/>
          <w:lang w:eastAsia="ru-RU"/>
        </w:rPr>
        <w:t xml:space="preserve"> Белоглинского района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поселения по следующей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43025" cy="219075"/>
            <wp:effectExtent l="19050" t="0" r="0" b="0"/>
            <wp:docPr id="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1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средств бюджета поселения;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95275" cy="219075"/>
            <wp:effectExtent l="19050" t="0" r="9525" b="0"/>
            <wp:docPr id="1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мероприятий, полностью или частично финансируемых из средств бюджета поселения;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средств бюджета поселения.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Если доля финансового обеспечения реализации основного мероприятия из бюджета поселения составляет менее 75%, по решению координатора муниципальной программы показатель оценки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43025" cy="219075"/>
            <wp:effectExtent l="19050" t="0" r="0" b="0"/>
            <wp:docPr id="1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1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финансовых ресурсов на реализацию основного мероприятия;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95275" cy="219075"/>
            <wp:effectExtent l="19050" t="0" r="9525" b="0"/>
            <wp:docPr id="1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всех мероприятий основного мероприятия;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1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всех источников.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 Оценка степени достижения целей и решения задач основного мероприятия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6.5.2. Степень достижения планового значения целевого показателя рассчитывается по следующим формулам: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447800" cy="219075"/>
            <wp:effectExtent l="19050" t="0" r="0" b="0"/>
            <wp:docPr id="17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752600" cy="219075"/>
            <wp:effectExtent l="19050" t="0" r="0" b="0"/>
            <wp:docPr id="1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1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19050" t="0" r="0" b="0"/>
            <wp:docPr id="2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 основного </w:t>
      </w:r>
      <w:proofErr w:type="gramStart"/>
      <w:r w:rsidR="00906FAE" w:rsidRPr="00DA1071">
        <w:rPr>
          <w:rFonts w:ascii="Times New Roman" w:hAnsi="Times New Roman"/>
          <w:sz w:val="28"/>
          <w:szCs w:val="20"/>
          <w:lang w:eastAsia="ar-SA"/>
        </w:rPr>
        <w:t>мероприятия</w:t>
      </w:r>
      <w:proofErr w:type="gramEnd"/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фактически достигнутое на конец отчетного периода;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lastRenderedPageBreak/>
        <w:drawing>
          <wp:inline distT="0" distB="0" distL="0" distR="0">
            <wp:extent cx="419100" cy="219075"/>
            <wp:effectExtent l="19050" t="0" r="0" b="0"/>
            <wp:docPr id="2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6.5.3. Степень реализации основного мероприятия рассчитывается по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419100"/>
            <wp:effectExtent l="0" t="0" r="0" b="0"/>
            <wp:docPr id="2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2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2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N - число целевых показателей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формуле в случаях, если </w:t>
      </w:r>
      <w:r w:rsidR="000D204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676275" cy="219075"/>
            <wp:effectExtent l="0" t="0" r="9525" b="0"/>
            <wp:docPr id="2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0D204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2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принимается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равным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1.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следующую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685925" cy="419100"/>
            <wp:effectExtent l="0" t="0" r="0" b="0"/>
            <wp:docPr id="2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целевого показателя, </w:t>
      </w: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552450" cy="2667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6.6. Оценка эффективности реализации основного мероприятия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по следующей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495425" cy="219075"/>
            <wp:effectExtent l="19050" t="0" r="0" b="0"/>
            <wp:docPr id="3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3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="00906FAE" w:rsidRPr="00DA1071">
        <w:rPr>
          <w:rFonts w:ascii="Times New Roman" w:hAnsi="Times New Roman"/>
          <w:sz w:val="28"/>
          <w:szCs w:val="20"/>
          <w:lang w:eastAsia="ar-SA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DA1071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DA1071">
        <w:rPr>
          <w:rFonts w:ascii="Times New Roman" w:hAnsi="Times New Roman"/>
          <w:sz w:val="28"/>
          <w:szCs w:val="20"/>
          <w:lang w:eastAsia="ar-SA"/>
        </w:rPr>
        <w:t>/</w:t>
      </w:r>
      <w:proofErr w:type="spellStart"/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п</w:t>
      </w:r>
      <w:proofErr w:type="spellEnd"/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DA1071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DA1071">
        <w:rPr>
          <w:rFonts w:ascii="Times New Roman" w:hAnsi="Times New Roman"/>
          <w:sz w:val="28"/>
          <w:szCs w:val="20"/>
          <w:lang w:eastAsia="ar-SA"/>
        </w:rPr>
        <w:t>/</w:t>
      </w:r>
      <w:proofErr w:type="spellStart"/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п</w:t>
      </w:r>
      <w:proofErr w:type="spellEnd"/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DA1071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DA1071">
        <w:rPr>
          <w:rFonts w:ascii="Times New Roman" w:hAnsi="Times New Roman"/>
          <w:sz w:val="28"/>
          <w:szCs w:val="20"/>
          <w:lang w:eastAsia="ar-SA"/>
        </w:rPr>
        <w:t>/</w:t>
      </w:r>
      <w:proofErr w:type="spellStart"/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п</w:t>
      </w:r>
      <w:proofErr w:type="spellEnd"/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основного мероприятия признается неудовлетворительной.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 Оценка степени достижения целей и решения задач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lastRenderedPageBreak/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90650" cy="219075"/>
            <wp:effectExtent l="19050" t="0" r="0" b="0"/>
            <wp:docPr id="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219075"/>
            <wp:effectExtent l="19050" t="0" r="0" b="0"/>
            <wp:docPr id="3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3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6.7.3. Степень реализации муниципальной программы рассчитывается по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419100"/>
            <wp:effectExtent l="0" t="0" r="0" b="0"/>
            <wp:docPr id="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4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4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М - число целевых показателей, характеризующих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формулы в случаях, если </w:t>
      </w:r>
      <w:r w:rsidR="000D204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638175" cy="219075"/>
            <wp:effectExtent l="0" t="0" r="9525" b="0"/>
            <wp:docPr id="4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0D204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4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принимается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равным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1.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следующую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43050" cy="419100"/>
            <wp:effectExtent l="0" t="0" r="0" b="0"/>
            <wp:docPr id="4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4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показателя, </w:t>
      </w: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552450" cy="266700"/>
            <wp:effectExtent l="19050" t="0" r="0" b="0"/>
            <wp:docPr id="4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6.8. Оценка эффективности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2657475" cy="476250"/>
            <wp:effectExtent l="0" t="0" r="9525" b="0"/>
            <wp:docPr id="4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lastRenderedPageBreak/>
        <w:drawing>
          <wp:inline distT="0" distB="0" distL="0" distR="0">
            <wp:extent cx="304800" cy="219075"/>
            <wp:effectExtent l="19050" t="0" r="0" b="0"/>
            <wp:docPr id="4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муниципальной программы;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4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5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5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5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определяется по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923925" cy="219075"/>
            <wp:effectExtent l="19050" t="0" r="0" b="0"/>
            <wp:docPr id="5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09550" cy="219075"/>
            <wp:effectExtent l="0" t="0" r="0" b="0"/>
            <wp:docPr id="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объем фактических расходов из бюджета поселения (кассового исполнения) на реализацию j-той основного мероприятия в отчетном году;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Ф - объем фактических расходов из бюджета поселения (кассового исполнения) на реализацию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proofErr w:type="spellStart"/>
      <w:r w:rsidRPr="00DA1071">
        <w:rPr>
          <w:rFonts w:ascii="Times New Roman" w:hAnsi="Times New Roman"/>
          <w:sz w:val="28"/>
          <w:szCs w:val="20"/>
          <w:lang w:eastAsia="ar-SA"/>
        </w:rPr>
        <w:t>j</w:t>
      </w:r>
      <w:proofErr w:type="spell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- количество основных мероприятий.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6.8.2. Эффективность реализации муниципальной программы признается высокой в случае, если значение </w:t>
      </w:r>
      <w:r w:rsidR="000D204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средней в случае, если значение </w:t>
      </w:r>
      <w:r w:rsidR="000D204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="000D204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муниципальной программы признается неудовлетворительной.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7. Механизм реализации муниципальной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программы и контроль над ее выполнением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7.1. Текущее управление муниципальной программой осуществляет ее координатор – Администрация, которая: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формирует структуру муниципальной программы и перечень участников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организует реализацию муниципальной программы, участников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Успенского сельского поселения Успенского района в информационно-телекоммуникационной сети Интернет;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план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план реализации муниципальной программы).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7.2. В плане реализации муниципальной программы отражаются: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DA1071">
        <w:rPr>
          <w:rFonts w:ascii="Times New Roman" w:hAnsi="Times New Roman"/>
          <w:sz w:val="28"/>
          <w:szCs w:val="28"/>
          <w:lang w:eastAsia="ar-SA"/>
        </w:rPr>
        <w:t>В качестве формулировок таких контрольных событий муниципальной программы рекомендуется использовать следующие:</w:t>
      </w:r>
      <w:proofErr w:type="gramEnd"/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«нормативный правовой акт утвержден»;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«объект капитального строительства (реконструкции) введен в эксплуатацию»;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«система разработана и введена в эксплуатацию» и т.д.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Контрольные события муниципальной программы по возможности выделяются по основным мероприятиям,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7.3. В целях обеспечения эффективного мониторинга реализации муниципальной программы координатор муниципальной программы ежегодно, </w:t>
      </w:r>
      <w:r w:rsidRPr="00DA1071">
        <w:rPr>
          <w:rFonts w:ascii="Times New Roman" w:hAnsi="Times New Roman"/>
          <w:sz w:val="28"/>
          <w:szCs w:val="28"/>
          <w:lang w:eastAsia="ar-SA"/>
        </w:rPr>
        <w:lastRenderedPageBreak/>
        <w:t xml:space="preserve">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план-график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В целях обеспечения контроля над выполнением муниципальной программы ее координатор представляет в администрацию Успенского сельского поселения Белоглинского района план реализации муниципальной программы и детальный план-график в течение 3 рабочих дней после их утверждения.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Мониторинг реализации муниципальной программы осуществляется по отчетным формам, утвержденным постановлением администрации Успенского сельского поселения Белоглинского района.</w:t>
      </w:r>
    </w:p>
    <w:p w:rsidR="00906FAE" w:rsidRPr="00DA1071" w:rsidRDefault="00D82915" w:rsidP="00D8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7.4.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ежегодно, до 15 февраля года, следующего за отчетным годом, направляет в администрацию Успенского сельского поселения Белоглинского района доклад о ходе реализации муниципальной программы на бумажных и электронных носителях.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оценку эффективности реализации муниципальной программы.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lastRenderedPageBreak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DA1071">
        <w:rPr>
          <w:rFonts w:ascii="Times New Roman" w:hAnsi="Times New Roman"/>
          <w:sz w:val="28"/>
          <w:szCs w:val="28"/>
          <w:lang w:eastAsia="ar-SA"/>
        </w:rPr>
        <w:t>факторов</w:t>
      </w:r>
      <w:proofErr w:type="gram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и указываются в докладе о ходе реализации муниципальной программы причины, повлиявшие на такие расхождения.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7.5. По муниципальной программе, срок реализации которой завершился в отчетном году, координатор муниципальной программы представляет в администрацию Успенского сельского поселения Белоглинского района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Администрация, как муниципальный заказчик: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57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закону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проводит анализ выполнения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несет ответственность за нецелевое и неэффективное использование выделенных в его распоряжение средств бюджета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формирует бюджетные заявки на финансирование мероприятий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Администрация, как главный распорядитель средств бюджета Успенского сельского поселения Белоглинского района в пределах полномочий, установленных бюджетным законодательством Российской Федерации: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обеспечивает результативность,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адресность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и целевой характер использования средств бюджета Успенского сельского поселения Белоглинского района в соответствии с утвержденными ему бюджетными ассигнованиями и лимитами бюджетных обязательств;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осуществляет полномочия, установленные бюджетным законодательством Российской Федерации.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 Успенского сельского поселения Белоглинского района, как исполнитель мероприятия: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обеспечивают реализацию мероприятия, проводят анализ его выполнения;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осуществляют полномочия, установленные муниципальной программой.</w:t>
      </w:r>
    </w:p>
    <w:p w:rsidR="00434674" w:rsidRPr="004B75D8" w:rsidRDefault="00666F33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4B75D8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 xml:space="preserve">администрации Успенского сельского </w:t>
      </w:r>
    </w:p>
    <w:p w:rsidR="00966352" w:rsidRPr="004B75D8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</w:t>
      </w:r>
      <w:r w:rsidR="00666F33" w:rsidRPr="004B75D8">
        <w:rPr>
          <w:rFonts w:ascii="Times New Roman" w:hAnsi="Times New Roman"/>
          <w:sz w:val="28"/>
          <w:szCs w:val="28"/>
          <w:lang w:eastAsia="ar-SA"/>
        </w:rPr>
        <w:t xml:space="preserve">Т.В. </w:t>
      </w:r>
      <w:proofErr w:type="spellStart"/>
      <w:r w:rsidR="00666F33" w:rsidRPr="004B75D8">
        <w:rPr>
          <w:rFonts w:ascii="Times New Roman" w:hAnsi="Times New Roman"/>
          <w:sz w:val="28"/>
          <w:szCs w:val="28"/>
          <w:lang w:eastAsia="ar-SA"/>
        </w:rPr>
        <w:t>Пятыгина</w:t>
      </w:r>
      <w:proofErr w:type="spellEnd"/>
    </w:p>
    <w:p w:rsidR="00906FAE" w:rsidRPr="00966352" w:rsidRDefault="00906FAE" w:rsidP="00966352">
      <w:pPr>
        <w:rPr>
          <w:rFonts w:ascii="Times New Roman" w:hAnsi="Times New Roman"/>
          <w:sz w:val="28"/>
          <w:szCs w:val="28"/>
          <w:lang w:eastAsia="ar-SA"/>
        </w:rPr>
        <w:sectPr w:rsidR="00906FAE" w:rsidRPr="00966352" w:rsidSect="00E24D67">
          <w:headerReference w:type="even" r:id="rId58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lastRenderedPageBreak/>
        <w:t>Приложение № 1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2"/>
        <w:gridCol w:w="991"/>
        <w:gridCol w:w="6797"/>
        <w:gridCol w:w="12"/>
        <w:gridCol w:w="1139"/>
        <w:gridCol w:w="851"/>
        <w:gridCol w:w="210"/>
        <w:gridCol w:w="782"/>
        <w:gridCol w:w="142"/>
        <w:gridCol w:w="850"/>
        <w:gridCol w:w="425"/>
        <w:gridCol w:w="284"/>
        <w:gridCol w:w="677"/>
        <w:gridCol w:w="599"/>
        <w:gridCol w:w="709"/>
      </w:tblGrid>
      <w:tr w:rsidR="00CF2DDA" w:rsidRPr="00DA1071" w:rsidTr="00DD5F09">
        <w:trPr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7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  <w:proofErr w:type="gram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целевого</w:t>
            </w:r>
            <w:proofErr w:type="gram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DA1071" w:rsidTr="00DD5F09">
        <w:trPr>
          <w:tblCellSpacing w:w="5" w:type="nil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6647B2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CF2DDA" w:rsidRPr="00DA1071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DA1071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в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DA1071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Цель</w:t>
            </w:r>
          </w:p>
        </w:tc>
        <w:tc>
          <w:tcPr>
            <w:tcW w:w="12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Повышение  качества  и  надежности  производимых (оказываемых)  для потребителей  коммунальных услуг,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надежным и высокоэффективным уличным освещением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F2DDA" w:rsidRPr="00DA1071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Задачи</w:t>
            </w:r>
          </w:p>
        </w:tc>
        <w:tc>
          <w:tcPr>
            <w:tcW w:w="12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комфортности условий жизнедеятельности,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доступности улучшения жилищных условий для сельского населения - бесперебойное снабжение населения качественной питьевой водой и уличным освещением;</w:t>
            </w:r>
          </w:p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Модернизация и обновление коммунальной инфраструктуры, при обеспечении доступности коммунальных ресурсов для потребителей.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2DDA" w:rsidRPr="00DA1071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C730E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водопроводных сетей</w:t>
            </w:r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Успенском сельском поселении Белоглинского района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730E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6647B2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C730E9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Проверка приборов учёта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  <w:r w:rsidR="00C730E9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6B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Услуги по корректировке документации «Схемы теплоснабжения, водоснабжения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водоотведения»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2D640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ab/>
              <w:t>Основное мероприятие № 2 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F2DDA" w:rsidRPr="00DA1071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2.1.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км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</w:tr>
      <w:tr w:rsidR="00CF2DDA" w:rsidRPr="00DA1071" w:rsidTr="002D640D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емонт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систем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наружного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освещения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существующим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опорам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линиям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восстановлением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неработающих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светоточек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заменой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морально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устаревших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светильников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proofErr w:type="gram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более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энергоэффективные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CF2DDA" w:rsidRPr="00DA1071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86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Оплата за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газ</w:t>
            </w:r>
            <w:r w:rsidRPr="00DA10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«Вечный огонь» мемориал станица Успенская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F2DDA" w:rsidRPr="00DA1071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DA1071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CF2DDA" w:rsidRPr="00DA1071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парков, детских площадок от клещей</w:t>
            </w:r>
            <w:r w:rsidR="002D640D">
              <w:rPr>
                <w:rFonts w:ascii="Times New Roman" w:hAnsi="Times New Roman"/>
                <w:sz w:val="24"/>
                <w:szCs w:val="24"/>
                <w:lang w:eastAsia="ru-RU"/>
              </w:rPr>
              <w:t>, уничтожение карантинных сорняков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proofErr w:type="gramStart"/>
            <w:r w:rsidRPr="00DA1071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</w:tr>
      <w:tr w:rsidR="00CF2DDA" w:rsidRPr="00DA1071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Противоклещевая обработка парков, детских  площадок.</w:t>
            </w:r>
            <w:r w:rsidR="002D6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Приобретение баннеров.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CF2DDA" w:rsidRPr="00DA1071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37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DD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DD5F09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3.2.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ГСМ, хозяйственных материалов и прочие расходы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CF2DDA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 и сборов в бюджет и иных платежей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</w:tr>
    </w:tbl>
    <w:p w:rsidR="00434674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674" w:rsidRPr="004B75D8" w:rsidRDefault="00666F33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4B75D8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434674" w:rsidRPr="004B75D8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666F33" w:rsidRPr="004B75D8">
        <w:rPr>
          <w:rFonts w:ascii="Times New Roman" w:hAnsi="Times New Roman"/>
          <w:sz w:val="28"/>
          <w:szCs w:val="28"/>
          <w:lang w:eastAsia="ar-SA"/>
        </w:rPr>
        <w:t xml:space="preserve">Т.В. </w:t>
      </w:r>
      <w:proofErr w:type="spellStart"/>
      <w:r w:rsidR="00666F33" w:rsidRPr="004B75D8">
        <w:rPr>
          <w:rFonts w:ascii="Times New Roman" w:hAnsi="Times New Roman"/>
          <w:sz w:val="28"/>
          <w:szCs w:val="28"/>
          <w:lang w:eastAsia="ar-SA"/>
        </w:rPr>
        <w:t>Пятыгина</w:t>
      </w:r>
      <w:proofErr w:type="spellEnd"/>
      <w:r w:rsidRPr="004B75D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br w:type="page"/>
      </w:r>
      <w:r w:rsidRPr="00DA1071"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Приложение № 2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1071">
        <w:rPr>
          <w:rFonts w:ascii="Times New Roman" w:hAnsi="Times New Roman"/>
          <w:b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63"/>
        <w:gridCol w:w="1842"/>
        <w:gridCol w:w="1560"/>
        <w:gridCol w:w="1275"/>
        <w:gridCol w:w="1134"/>
        <w:gridCol w:w="1134"/>
        <w:gridCol w:w="1134"/>
        <w:gridCol w:w="982"/>
        <w:gridCol w:w="1418"/>
        <w:gridCol w:w="1984"/>
      </w:tblGrid>
      <w:tr w:rsidR="00BF3F16" w:rsidRPr="00DA1071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Источник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Объем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финансирования,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(тыс</w:t>
            </w:r>
            <w:proofErr w:type="gram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уб.)</w:t>
            </w:r>
          </w:p>
        </w:tc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BF3F16" w:rsidRPr="00DA1071" w:rsidTr="00BF3F16">
        <w:trPr>
          <w:trHeight w:val="38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84253" w:rsidRDefault="00BF3F16" w:rsidP="00D84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жилищно-коммунального хозяйства</w:t>
            </w:r>
            <w:r w:rsidRPr="002211E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2E2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</w:t>
            </w:r>
            <w:r w:rsidR="002E29BE">
              <w:rPr>
                <w:rFonts w:ascii="Times New Roman" w:hAnsi="Times New Roman"/>
                <w:sz w:val="24"/>
                <w:szCs w:val="24"/>
                <w:lang w:eastAsia="ar-SA"/>
              </w:rPr>
              <w:t> 806</w:t>
            </w:r>
            <w:r w:rsidR="00497802">
              <w:rPr>
                <w:rFonts w:ascii="Times New Roman" w:hAnsi="Times New Roman"/>
                <w:sz w:val="24"/>
                <w:szCs w:val="24"/>
                <w:lang w:eastAsia="ar-SA"/>
              </w:rPr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2E29BE" w:rsidP="0049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11 156,7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63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10 265,0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10 495,0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0E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10 445,0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8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10445,0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</w:t>
            </w: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качества и надежности  производимых (оказываемых) для потребителей  коммунальных услуг;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благоприят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ной окружающей среды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Администрация Успенского сельского поселения Белоглинского района МКУ «Успенское хозяйственное объединение»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BF3F16" w:rsidRPr="00DA1071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49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52 </w:t>
            </w:r>
            <w:r w:rsidR="00497802">
              <w:rPr>
                <w:rFonts w:ascii="Times New Roman" w:hAnsi="Times New Roman"/>
                <w:sz w:val="24"/>
                <w:szCs w:val="24"/>
                <w:lang w:eastAsia="ar-SA"/>
              </w:rPr>
              <w:t>598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497802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49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497802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9C0FF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497802">
              <w:rPr>
                <w:rFonts w:ascii="Times New Roman" w:hAnsi="Times New Roman"/>
                <w:sz w:val="24"/>
                <w:szCs w:val="24"/>
                <w:lang w:eastAsia="ar-SA"/>
              </w:rPr>
              <w:t>948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497802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63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10 265,0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10 495,0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10 445,0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10445,0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DA1071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DA1071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DA1071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DA1071" w:rsidTr="00BF3F16">
        <w:trPr>
          <w:trHeight w:val="12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4F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4F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E2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F2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5A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665,0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создание комфортных условий проживания и отдыха населения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DA1071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665,0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DA1071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DA1071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DA1071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DA1071" w:rsidTr="00BF3F16">
        <w:trPr>
          <w:trHeight w:val="25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Мероприятия в сфере водоснабжения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Ремонт водопроводных сетей</w:t>
            </w: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в Успенском сельском поселении Белоглинского района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052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F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надежности водоснабжения потребителей населенных пунктов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Успенского сельского поселения</w:t>
            </w:r>
            <w:proofErr w:type="gram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Белоглинского района</w:t>
            </w:r>
          </w:p>
          <w:p w:rsidR="00BF3F16" w:rsidRPr="00DA1071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BF3F16" w:rsidRPr="00DA1071" w:rsidTr="00BF3F16">
        <w:trPr>
          <w:trHeight w:val="33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730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2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27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Компенсация выпадающих доходов организациям, предоставляющим населению услуги водоснабжения и водоотведения по тарифам, не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обеспечивающим возмещение издержек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84253" w:rsidRDefault="00BF3F16" w:rsidP="00D8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1200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5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Бесперебойная работа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водоснабжающей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организации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МУП «Успенское хозяйственное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объединение»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D8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1200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котельных к зимнему периоду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(проведение гидравлических испытаний, лабораторных работ, пуско-наладочных работ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0E4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7A4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CC2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FE1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C52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МБУК «Успенская клубная система»</w:t>
            </w: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72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D5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Услуги по корректировке документации (схемы теплоснабжения, водоснабжения и водоотведения)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4F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мероприятия № 2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8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6648,0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4F7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1735,0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63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5A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7331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приведением в качественное состояние элементов благоустройства </w:t>
            </w:r>
            <w:proofErr w:type="spellStart"/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населенныхпунктов</w:t>
            </w:r>
            <w:proofErr w:type="spellEnd"/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DA1071" w:rsidRDefault="00BF3F16" w:rsidP="00D5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нское хозяйственное объединение</w:t>
            </w: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4F7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6648,0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8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1735,0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63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54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2.1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бы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стрый сбор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удаление ТБО, надежное обезвреживание бытовых отходов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Успенского сельского поселения Белоглинского района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8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емонт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систем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наружного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освещения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существующим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опорам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линиям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с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восстановлением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неработающих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светоточек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заменой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морально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устаревших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светильников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</w:t>
            </w:r>
            <w:proofErr w:type="spellEnd"/>
            <w:proofErr w:type="gram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более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энергоэффективные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66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F5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80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8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Оплата за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газ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«Вечный огонь» мемориал станица Успенская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774,0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8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DA1071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774,0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69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Сбор и вывоз ТБО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сельского поселения Белоглинского района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94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2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Обработка парков и детских площадок от клещей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уничтожение карантинных сорняков, приобретение дезинфицирующих средств, и средств защиты (карантин)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24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02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48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C9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0B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Приобретение баннеров.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48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CF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F2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DA1071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48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4F7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4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4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4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1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Озеленение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1C5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1C539C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1C539C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1C539C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поселения Белоглинского района </w:t>
            </w:r>
          </w:p>
          <w:p w:rsidR="00BF3F16" w:rsidRPr="00DA1071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DA1071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</w:t>
            </w: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366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366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366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36640D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36640D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36640D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BF3F16" w:rsidRPr="004F724D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0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6A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2.7.1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Высадка саженцев, разбивка цветников, поддержание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надлежащем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уже имеющихся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DA1071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DA1071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E90198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E90198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E90198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8572FB">
            <w:pPr>
              <w:jc w:val="center"/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8572FB">
            <w:pPr>
              <w:jc w:val="center"/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8572FB">
            <w:pPr>
              <w:jc w:val="center"/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8572FB">
            <w:pPr>
              <w:jc w:val="center"/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8572FB">
            <w:pPr>
              <w:jc w:val="center"/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55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6A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2.7.2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Удаление сухостойных, больных и аварийных деревьев на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6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1345A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9C0FF0" w:rsidRDefault="00BF3F16" w:rsidP="00C0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FF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8915A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9C0FF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8915AF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  <w:r w:rsidRPr="009C0FF0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C03A96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9C0FF0" w:rsidRDefault="00497802" w:rsidP="00497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7958,7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C529CB" w:rsidRDefault="00BF3F16" w:rsidP="00F966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C529CB" w:rsidRDefault="00BF3F16" w:rsidP="00D65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9C0FF0" w:rsidRDefault="00FD37AF" w:rsidP="00C0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0FF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8915AF">
              <w:rPr>
                <w:rFonts w:ascii="Times New Roman" w:hAnsi="Times New Roman"/>
                <w:sz w:val="24"/>
                <w:szCs w:val="24"/>
                <w:lang w:eastAsia="ar-SA"/>
              </w:rPr>
              <w:t>1950</w:t>
            </w:r>
            <w:r w:rsidRPr="009C0FF0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C03A96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9C0FF0" w:rsidRDefault="00497802" w:rsidP="00366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7958,7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C529CB" w:rsidRDefault="00BF3F16" w:rsidP="00366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C529CB" w:rsidRDefault="00BF3F16" w:rsidP="00366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36640D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36640D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Default="001345A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</w:p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052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32429,5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50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6408,0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6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32429,5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6408,0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Оплата за электрическую энергию и газ.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5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1055,0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98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1055,0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5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98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CF2159" w:rsidRDefault="00BF3F16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CF2159" w:rsidRDefault="00BF3F16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CF2159" w:rsidRDefault="00BF3F16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CF2159" w:rsidRDefault="00BF3F16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CF2159" w:rsidRDefault="00BF3F16" w:rsidP="0036640D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CF2159" w:rsidRDefault="00BF3F16" w:rsidP="0036640D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CF2159" w:rsidRDefault="00BF3F16" w:rsidP="0036640D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CF2159" w:rsidRDefault="00BF3F16" w:rsidP="0036640D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CF2159" w:rsidRDefault="00BF3F16" w:rsidP="0036640D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CF2159" w:rsidRDefault="00BF3F16" w:rsidP="0036640D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CF2159" w:rsidRDefault="00BF3F16" w:rsidP="0036640D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CF2159" w:rsidRDefault="00BF3F16" w:rsidP="0036640D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13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СМ, хозяйственных материалов, строительных материалов, мебели, оргтехники и прочие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5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7491,2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98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необходимым оборудованием и материалами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7191,2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Уплата налогов и сборов в бюджет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CE2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60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>
            <w:r w:rsidRPr="002038C2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>
            <w:r w:rsidRPr="002038C2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>
            <w:r w:rsidRPr="002038C2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занятости несовершеннолетних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1BD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E90198">
            <w:r w:rsidRPr="002038C2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E90198">
            <w:r w:rsidRPr="002038C2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E90198">
            <w:r w:rsidRPr="002038C2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9C0FF0">
        <w:trPr>
          <w:trHeight w:val="27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C2401" w:rsidRPr="00C529CB" w:rsidRDefault="00666F3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29CB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1C2401" w:rsidRPr="00C529CB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29CB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1C2401" w:rsidRPr="00C529CB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29CB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666F33" w:rsidRPr="00C529CB">
        <w:rPr>
          <w:rFonts w:ascii="Times New Roman" w:hAnsi="Times New Roman"/>
          <w:sz w:val="28"/>
          <w:szCs w:val="28"/>
          <w:lang w:eastAsia="ar-SA"/>
        </w:rPr>
        <w:t xml:space="preserve">Т.В. </w:t>
      </w:r>
      <w:proofErr w:type="spellStart"/>
      <w:r w:rsidR="00666F33" w:rsidRPr="00C529CB">
        <w:rPr>
          <w:rFonts w:ascii="Times New Roman" w:hAnsi="Times New Roman"/>
          <w:sz w:val="28"/>
          <w:szCs w:val="28"/>
          <w:lang w:eastAsia="ar-SA"/>
        </w:rPr>
        <w:t>Пятыгина</w:t>
      </w:r>
      <w:proofErr w:type="spellEnd"/>
      <w:r w:rsidRPr="00C529CB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DA1071" w:rsidRDefault="00761735"/>
    <w:sectPr w:rsidR="00761735" w:rsidRPr="00DA1071" w:rsidSect="00E24D67">
      <w:headerReference w:type="even" r:id="rId59"/>
      <w:pgSz w:w="16838" w:h="11906" w:orient="landscape"/>
      <w:pgMar w:top="1701" w:right="567" w:bottom="624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AC8" w:rsidRDefault="00784AC8">
      <w:pPr>
        <w:spacing w:after="0" w:line="240" w:lineRule="auto"/>
      </w:pPr>
      <w:r>
        <w:separator/>
      </w:r>
    </w:p>
  </w:endnote>
  <w:endnote w:type="continuationSeparator" w:id="0">
    <w:p w:rsidR="00784AC8" w:rsidRDefault="0078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AC8" w:rsidRDefault="00784AC8">
      <w:pPr>
        <w:spacing w:after="0" w:line="240" w:lineRule="auto"/>
      </w:pPr>
      <w:r>
        <w:separator/>
      </w:r>
    </w:p>
  </w:footnote>
  <w:footnote w:type="continuationSeparator" w:id="0">
    <w:p w:rsidR="00784AC8" w:rsidRDefault="00784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A7" w:rsidRDefault="00D8229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312A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312A7" w:rsidRDefault="004312A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A7" w:rsidRDefault="00D8229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312A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312A7" w:rsidRDefault="004312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487"/>
    <w:multiLevelType w:val="hybridMultilevel"/>
    <w:tmpl w:val="C3E0151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">
    <w:nsid w:val="4EFE3904"/>
    <w:multiLevelType w:val="hybridMultilevel"/>
    <w:tmpl w:val="E334DC56"/>
    <w:name w:val="WW8Num5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59E"/>
    <w:rsid w:val="00020727"/>
    <w:rsid w:val="00020E88"/>
    <w:rsid w:val="00037E4C"/>
    <w:rsid w:val="000430E4"/>
    <w:rsid w:val="00045A21"/>
    <w:rsid w:val="000517B0"/>
    <w:rsid w:val="00052B91"/>
    <w:rsid w:val="00066772"/>
    <w:rsid w:val="000713D4"/>
    <w:rsid w:val="000845EC"/>
    <w:rsid w:val="00091E6B"/>
    <w:rsid w:val="000A1DFB"/>
    <w:rsid w:val="000A34C6"/>
    <w:rsid w:val="000A7A34"/>
    <w:rsid w:val="000B0082"/>
    <w:rsid w:val="000B3802"/>
    <w:rsid w:val="000C4522"/>
    <w:rsid w:val="000D204D"/>
    <w:rsid w:val="000D34B6"/>
    <w:rsid w:val="000D76BA"/>
    <w:rsid w:val="000E4CA0"/>
    <w:rsid w:val="000E62CD"/>
    <w:rsid w:val="000F076B"/>
    <w:rsid w:val="000F3DF2"/>
    <w:rsid w:val="000F4984"/>
    <w:rsid w:val="000F514F"/>
    <w:rsid w:val="000F657B"/>
    <w:rsid w:val="000F76DA"/>
    <w:rsid w:val="001032A6"/>
    <w:rsid w:val="0011362E"/>
    <w:rsid w:val="00124465"/>
    <w:rsid w:val="00124D49"/>
    <w:rsid w:val="00130953"/>
    <w:rsid w:val="001345A8"/>
    <w:rsid w:val="0014028D"/>
    <w:rsid w:val="001516DB"/>
    <w:rsid w:val="001543AB"/>
    <w:rsid w:val="00157185"/>
    <w:rsid w:val="001577BD"/>
    <w:rsid w:val="00160AF3"/>
    <w:rsid w:val="00164C12"/>
    <w:rsid w:val="001769E9"/>
    <w:rsid w:val="00186B5F"/>
    <w:rsid w:val="00190D86"/>
    <w:rsid w:val="001A0320"/>
    <w:rsid w:val="001C2401"/>
    <w:rsid w:val="001C506D"/>
    <w:rsid w:val="001C539C"/>
    <w:rsid w:val="001D1392"/>
    <w:rsid w:val="001D7C88"/>
    <w:rsid w:val="001E0FAB"/>
    <w:rsid w:val="001E1C60"/>
    <w:rsid w:val="001F4DC4"/>
    <w:rsid w:val="00213B54"/>
    <w:rsid w:val="002211EE"/>
    <w:rsid w:val="0023735C"/>
    <w:rsid w:val="00240738"/>
    <w:rsid w:val="00245FD3"/>
    <w:rsid w:val="00264883"/>
    <w:rsid w:val="002753D3"/>
    <w:rsid w:val="00293207"/>
    <w:rsid w:val="002A36FB"/>
    <w:rsid w:val="002B1C5D"/>
    <w:rsid w:val="002C03A7"/>
    <w:rsid w:val="002C6527"/>
    <w:rsid w:val="002D1EB9"/>
    <w:rsid w:val="002D2240"/>
    <w:rsid w:val="002D4860"/>
    <w:rsid w:val="002D5907"/>
    <w:rsid w:val="002D5D19"/>
    <w:rsid w:val="002D640D"/>
    <w:rsid w:val="002D7884"/>
    <w:rsid w:val="002E0C13"/>
    <w:rsid w:val="002E29BE"/>
    <w:rsid w:val="002E5743"/>
    <w:rsid w:val="003126C6"/>
    <w:rsid w:val="003152B7"/>
    <w:rsid w:val="00323060"/>
    <w:rsid w:val="00323E4F"/>
    <w:rsid w:val="00327C04"/>
    <w:rsid w:val="003331BC"/>
    <w:rsid w:val="00356C49"/>
    <w:rsid w:val="00364193"/>
    <w:rsid w:val="00365E52"/>
    <w:rsid w:val="0036640D"/>
    <w:rsid w:val="0037396D"/>
    <w:rsid w:val="00391BD9"/>
    <w:rsid w:val="003A16FA"/>
    <w:rsid w:val="003B7264"/>
    <w:rsid w:val="003D163A"/>
    <w:rsid w:val="003D386F"/>
    <w:rsid w:val="003D481E"/>
    <w:rsid w:val="003D7194"/>
    <w:rsid w:val="003E394A"/>
    <w:rsid w:val="003F09A2"/>
    <w:rsid w:val="0043099A"/>
    <w:rsid w:val="00430C84"/>
    <w:rsid w:val="004312A7"/>
    <w:rsid w:val="00434674"/>
    <w:rsid w:val="00437F0D"/>
    <w:rsid w:val="004405A8"/>
    <w:rsid w:val="0044659E"/>
    <w:rsid w:val="00451655"/>
    <w:rsid w:val="004521F5"/>
    <w:rsid w:val="00452C41"/>
    <w:rsid w:val="0045530D"/>
    <w:rsid w:val="00472EAC"/>
    <w:rsid w:val="00476E1D"/>
    <w:rsid w:val="004816B6"/>
    <w:rsid w:val="00481E28"/>
    <w:rsid w:val="00490AC9"/>
    <w:rsid w:val="00495905"/>
    <w:rsid w:val="00497444"/>
    <w:rsid w:val="00497802"/>
    <w:rsid w:val="004A2F1E"/>
    <w:rsid w:val="004B1301"/>
    <w:rsid w:val="004B3AE2"/>
    <w:rsid w:val="004B731A"/>
    <w:rsid w:val="004B75D8"/>
    <w:rsid w:val="004F0AC1"/>
    <w:rsid w:val="004F724D"/>
    <w:rsid w:val="0050289F"/>
    <w:rsid w:val="00504760"/>
    <w:rsid w:val="005052EE"/>
    <w:rsid w:val="0050597B"/>
    <w:rsid w:val="00507A75"/>
    <w:rsid w:val="00510448"/>
    <w:rsid w:val="00511057"/>
    <w:rsid w:val="00514600"/>
    <w:rsid w:val="0051723A"/>
    <w:rsid w:val="00547E06"/>
    <w:rsid w:val="00550774"/>
    <w:rsid w:val="00564051"/>
    <w:rsid w:val="005717AD"/>
    <w:rsid w:val="005726C2"/>
    <w:rsid w:val="005768F3"/>
    <w:rsid w:val="0058706E"/>
    <w:rsid w:val="005A2662"/>
    <w:rsid w:val="005A29AA"/>
    <w:rsid w:val="005A4247"/>
    <w:rsid w:val="005A7B29"/>
    <w:rsid w:val="005B32A1"/>
    <w:rsid w:val="005C7214"/>
    <w:rsid w:val="005D3EE6"/>
    <w:rsid w:val="005E46FC"/>
    <w:rsid w:val="005E7E12"/>
    <w:rsid w:val="005F2B75"/>
    <w:rsid w:val="00602F06"/>
    <w:rsid w:val="0060770B"/>
    <w:rsid w:val="00612524"/>
    <w:rsid w:val="00620A7D"/>
    <w:rsid w:val="00620F0B"/>
    <w:rsid w:val="00622BF8"/>
    <w:rsid w:val="00626182"/>
    <w:rsid w:val="00626A7E"/>
    <w:rsid w:val="00631DF2"/>
    <w:rsid w:val="006456EC"/>
    <w:rsid w:val="006601F8"/>
    <w:rsid w:val="006647B2"/>
    <w:rsid w:val="00664F8F"/>
    <w:rsid w:val="00666468"/>
    <w:rsid w:val="00666F33"/>
    <w:rsid w:val="00672AB0"/>
    <w:rsid w:val="00673B0D"/>
    <w:rsid w:val="00675584"/>
    <w:rsid w:val="00680240"/>
    <w:rsid w:val="00685D9C"/>
    <w:rsid w:val="00690CF8"/>
    <w:rsid w:val="006933AE"/>
    <w:rsid w:val="0069647C"/>
    <w:rsid w:val="006A0BC6"/>
    <w:rsid w:val="006A1EF7"/>
    <w:rsid w:val="006B2A91"/>
    <w:rsid w:val="006B69E5"/>
    <w:rsid w:val="006C10C0"/>
    <w:rsid w:val="006C547C"/>
    <w:rsid w:val="006C6621"/>
    <w:rsid w:val="006C7C16"/>
    <w:rsid w:val="006D0257"/>
    <w:rsid w:val="006D4821"/>
    <w:rsid w:val="006D76D6"/>
    <w:rsid w:val="006D7BE2"/>
    <w:rsid w:val="006E1338"/>
    <w:rsid w:val="006F248B"/>
    <w:rsid w:val="007027C9"/>
    <w:rsid w:val="007032D3"/>
    <w:rsid w:val="0072540D"/>
    <w:rsid w:val="00733152"/>
    <w:rsid w:val="00747498"/>
    <w:rsid w:val="0075058C"/>
    <w:rsid w:val="00754FD6"/>
    <w:rsid w:val="00761735"/>
    <w:rsid w:val="00766F85"/>
    <w:rsid w:val="00770671"/>
    <w:rsid w:val="00772157"/>
    <w:rsid w:val="00784AC8"/>
    <w:rsid w:val="00784D7F"/>
    <w:rsid w:val="00787D78"/>
    <w:rsid w:val="00793A3A"/>
    <w:rsid w:val="007A2C76"/>
    <w:rsid w:val="007A412C"/>
    <w:rsid w:val="007A4EDD"/>
    <w:rsid w:val="007B6368"/>
    <w:rsid w:val="007C22B5"/>
    <w:rsid w:val="007C5CDE"/>
    <w:rsid w:val="007C6076"/>
    <w:rsid w:val="00803185"/>
    <w:rsid w:val="00803D6D"/>
    <w:rsid w:val="00813376"/>
    <w:rsid w:val="008257B9"/>
    <w:rsid w:val="00825D69"/>
    <w:rsid w:val="008323C8"/>
    <w:rsid w:val="008324A9"/>
    <w:rsid w:val="008463A8"/>
    <w:rsid w:val="00850A8A"/>
    <w:rsid w:val="00855625"/>
    <w:rsid w:val="008572FB"/>
    <w:rsid w:val="0086190F"/>
    <w:rsid w:val="00863FBA"/>
    <w:rsid w:val="008778D6"/>
    <w:rsid w:val="008873CF"/>
    <w:rsid w:val="008915AF"/>
    <w:rsid w:val="008A3013"/>
    <w:rsid w:val="008A5B03"/>
    <w:rsid w:val="008B4411"/>
    <w:rsid w:val="008B6EC3"/>
    <w:rsid w:val="008C50B2"/>
    <w:rsid w:val="008D1F0E"/>
    <w:rsid w:val="008D7758"/>
    <w:rsid w:val="008E14A6"/>
    <w:rsid w:val="008E271E"/>
    <w:rsid w:val="008F0F1E"/>
    <w:rsid w:val="008F4CE1"/>
    <w:rsid w:val="008F5693"/>
    <w:rsid w:val="008F6D32"/>
    <w:rsid w:val="009021F2"/>
    <w:rsid w:val="00905E8C"/>
    <w:rsid w:val="00906FAE"/>
    <w:rsid w:val="0091059B"/>
    <w:rsid w:val="0093470E"/>
    <w:rsid w:val="00934AEF"/>
    <w:rsid w:val="009354D1"/>
    <w:rsid w:val="00936A88"/>
    <w:rsid w:val="009407A9"/>
    <w:rsid w:val="00941B4C"/>
    <w:rsid w:val="009544B8"/>
    <w:rsid w:val="009601EA"/>
    <w:rsid w:val="0096566A"/>
    <w:rsid w:val="00966352"/>
    <w:rsid w:val="00972298"/>
    <w:rsid w:val="0097268B"/>
    <w:rsid w:val="00981D58"/>
    <w:rsid w:val="009832C1"/>
    <w:rsid w:val="00986DEC"/>
    <w:rsid w:val="00991318"/>
    <w:rsid w:val="00991A71"/>
    <w:rsid w:val="00997EBF"/>
    <w:rsid w:val="009B53FF"/>
    <w:rsid w:val="009C0FF0"/>
    <w:rsid w:val="009D5993"/>
    <w:rsid w:val="009F0F00"/>
    <w:rsid w:val="009F6B75"/>
    <w:rsid w:val="00A02B76"/>
    <w:rsid w:val="00A068E4"/>
    <w:rsid w:val="00A14063"/>
    <w:rsid w:val="00A15303"/>
    <w:rsid w:val="00A16415"/>
    <w:rsid w:val="00A249ED"/>
    <w:rsid w:val="00A255A2"/>
    <w:rsid w:val="00A26543"/>
    <w:rsid w:val="00A329F4"/>
    <w:rsid w:val="00A34B6D"/>
    <w:rsid w:val="00A35032"/>
    <w:rsid w:val="00A36B29"/>
    <w:rsid w:val="00A36E21"/>
    <w:rsid w:val="00A41616"/>
    <w:rsid w:val="00A422A4"/>
    <w:rsid w:val="00A6072A"/>
    <w:rsid w:val="00A61B3F"/>
    <w:rsid w:val="00A63B68"/>
    <w:rsid w:val="00A64F9A"/>
    <w:rsid w:val="00A67904"/>
    <w:rsid w:val="00A70DD2"/>
    <w:rsid w:val="00A74547"/>
    <w:rsid w:val="00A74ABF"/>
    <w:rsid w:val="00A80E5F"/>
    <w:rsid w:val="00A82E63"/>
    <w:rsid w:val="00A83D68"/>
    <w:rsid w:val="00A84C00"/>
    <w:rsid w:val="00A914A9"/>
    <w:rsid w:val="00AB6CEB"/>
    <w:rsid w:val="00AC4BA4"/>
    <w:rsid w:val="00AC4D69"/>
    <w:rsid w:val="00AD00A6"/>
    <w:rsid w:val="00AD1E12"/>
    <w:rsid w:val="00AE22A7"/>
    <w:rsid w:val="00AF5D9F"/>
    <w:rsid w:val="00B033BD"/>
    <w:rsid w:val="00B141BD"/>
    <w:rsid w:val="00B27847"/>
    <w:rsid w:val="00B54FB4"/>
    <w:rsid w:val="00B607A0"/>
    <w:rsid w:val="00B6196F"/>
    <w:rsid w:val="00B705AE"/>
    <w:rsid w:val="00B854D6"/>
    <w:rsid w:val="00B864B1"/>
    <w:rsid w:val="00B938BB"/>
    <w:rsid w:val="00B96E50"/>
    <w:rsid w:val="00BA4290"/>
    <w:rsid w:val="00BB0F0B"/>
    <w:rsid w:val="00BB147D"/>
    <w:rsid w:val="00BB2BB5"/>
    <w:rsid w:val="00BC36A1"/>
    <w:rsid w:val="00BD045D"/>
    <w:rsid w:val="00BE4E6C"/>
    <w:rsid w:val="00BF164A"/>
    <w:rsid w:val="00BF3F16"/>
    <w:rsid w:val="00C03A96"/>
    <w:rsid w:val="00C16A31"/>
    <w:rsid w:val="00C34698"/>
    <w:rsid w:val="00C41541"/>
    <w:rsid w:val="00C442D1"/>
    <w:rsid w:val="00C45B2C"/>
    <w:rsid w:val="00C47504"/>
    <w:rsid w:val="00C529CB"/>
    <w:rsid w:val="00C730E9"/>
    <w:rsid w:val="00C74865"/>
    <w:rsid w:val="00C80322"/>
    <w:rsid w:val="00C80431"/>
    <w:rsid w:val="00C83BAA"/>
    <w:rsid w:val="00C87184"/>
    <w:rsid w:val="00C87824"/>
    <w:rsid w:val="00C92638"/>
    <w:rsid w:val="00C94EBE"/>
    <w:rsid w:val="00CA21E9"/>
    <w:rsid w:val="00CA2DC8"/>
    <w:rsid w:val="00CB1744"/>
    <w:rsid w:val="00CB3C14"/>
    <w:rsid w:val="00CB6887"/>
    <w:rsid w:val="00CC222C"/>
    <w:rsid w:val="00CD0AD8"/>
    <w:rsid w:val="00CE2F91"/>
    <w:rsid w:val="00CE3BE2"/>
    <w:rsid w:val="00CE4DB5"/>
    <w:rsid w:val="00CF2DDA"/>
    <w:rsid w:val="00CF3FA9"/>
    <w:rsid w:val="00CF4EB6"/>
    <w:rsid w:val="00CF5DB5"/>
    <w:rsid w:val="00CF7CFE"/>
    <w:rsid w:val="00D04D2D"/>
    <w:rsid w:val="00D131E0"/>
    <w:rsid w:val="00D207B2"/>
    <w:rsid w:val="00D2090C"/>
    <w:rsid w:val="00D2162E"/>
    <w:rsid w:val="00D2225C"/>
    <w:rsid w:val="00D258C8"/>
    <w:rsid w:val="00D3221A"/>
    <w:rsid w:val="00D405E4"/>
    <w:rsid w:val="00D41A3F"/>
    <w:rsid w:val="00D42101"/>
    <w:rsid w:val="00D43198"/>
    <w:rsid w:val="00D45123"/>
    <w:rsid w:val="00D540DB"/>
    <w:rsid w:val="00D57F95"/>
    <w:rsid w:val="00D61BC2"/>
    <w:rsid w:val="00D62747"/>
    <w:rsid w:val="00D65668"/>
    <w:rsid w:val="00D67953"/>
    <w:rsid w:val="00D74B43"/>
    <w:rsid w:val="00D815C1"/>
    <w:rsid w:val="00D82293"/>
    <w:rsid w:val="00D82915"/>
    <w:rsid w:val="00D84253"/>
    <w:rsid w:val="00DA0EEA"/>
    <w:rsid w:val="00DA1071"/>
    <w:rsid w:val="00DB118B"/>
    <w:rsid w:val="00DB25AD"/>
    <w:rsid w:val="00DB55DF"/>
    <w:rsid w:val="00DC5BB8"/>
    <w:rsid w:val="00DC5DD0"/>
    <w:rsid w:val="00DC6B15"/>
    <w:rsid w:val="00DD3E40"/>
    <w:rsid w:val="00DD5F09"/>
    <w:rsid w:val="00DE6169"/>
    <w:rsid w:val="00DE7A82"/>
    <w:rsid w:val="00DF31D9"/>
    <w:rsid w:val="00DF45F8"/>
    <w:rsid w:val="00DF77C1"/>
    <w:rsid w:val="00E13B9F"/>
    <w:rsid w:val="00E1781F"/>
    <w:rsid w:val="00E20EF7"/>
    <w:rsid w:val="00E24D67"/>
    <w:rsid w:val="00E334C1"/>
    <w:rsid w:val="00E4455A"/>
    <w:rsid w:val="00E50879"/>
    <w:rsid w:val="00E53AA1"/>
    <w:rsid w:val="00E6428F"/>
    <w:rsid w:val="00E75D29"/>
    <w:rsid w:val="00E76DF0"/>
    <w:rsid w:val="00E84685"/>
    <w:rsid w:val="00E87FAD"/>
    <w:rsid w:val="00E90198"/>
    <w:rsid w:val="00E90BE0"/>
    <w:rsid w:val="00EA4963"/>
    <w:rsid w:val="00EA4A7F"/>
    <w:rsid w:val="00EA6D1F"/>
    <w:rsid w:val="00EB1E10"/>
    <w:rsid w:val="00EB6768"/>
    <w:rsid w:val="00ED21E8"/>
    <w:rsid w:val="00EE2192"/>
    <w:rsid w:val="00EF000D"/>
    <w:rsid w:val="00EF533F"/>
    <w:rsid w:val="00F03EC9"/>
    <w:rsid w:val="00F11202"/>
    <w:rsid w:val="00F12BC8"/>
    <w:rsid w:val="00F132A0"/>
    <w:rsid w:val="00F134CC"/>
    <w:rsid w:val="00F21544"/>
    <w:rsid w:val="00F24535"/>
    <w:rsid w:val="00F27C82"/>
    <w:rsid w:val="00F3266D"/>
    <w:rsid w:val="00F34F6E"/>
    <w:rsid w:val="00F3564A"/>
    <w:rsid w:val="00F4452A"/>
    <w:rsid w:val="00F45D1E"/>
    <w:rsid w:val="00F54FFA"/>
    <w:rsid w:val="00F644D1"/>
    <w:rsid w:val="00F9661D"/>
    <w:rsid w:val="00F97769"/>
    <w:rsid w:val="00FB2CC0"/>
    <w:rsid w:val="00FB3B9E"/>
    <w:rsid w:val="00FB3F0E"/>
    <w:rsid w:val="00FC2C8A"/>
    <w:rsid w:val="00FC59FF"/>
    <w:rsid w:val="00FD37AF"/>
    <w:rsid w:val="00FE1A20"/>
    <w:rsid w:val="00FF0972"/>
    <w:rsid w:val="00FF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6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705AE"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705AE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B705AE"/>
    <w:pPr>
      <w:spacing w:before="240" w:after="60" w:line="240" w:lineRule="auto"/>
      <w:jc w:val="both"/>
      <w:outlineLvl w:val="6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05AE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B705AE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B705AE"/>
    <w:rPr>
      <w:rFonts w:ascii="Calibri" w:hAnsi="Calibri" w:cs="Times New Roman"/>
      <w:sz w:val="24"/>
      <w:szCs w:val="24"/>
      <w:lang w:eastAsia="ar-SA" w:bidi="ar-SA"/>
    </w:rPr>
  </w:style>
  <w:style w:type="character" w:styleId="a3">
    <w:name w:val="page number"/>
    <w:uiPriority w:val="99"/>
    <w:rsid w:val="00B705AE"/>
    <w:rPr>
      <w:rFonts w:cs="Times New Roman"/>
    </w:rPr>
  </w:style>
  <w:style w:type="paragraph" w:styleId="a4">
    <w:name w:val="header"/>
    <w:aliases w:val="ВерхКолонтитул"/>
    <w:basedOn w:val="a"/>
    <w:link w:val="a5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Верхний колонтитул Знак"/>
    <w:aliases w:val="ВерхКолонтитул Знак"/>
    <w:link w:val="a4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B705A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uiPriority w:val="99"/>
    <w:rsid w:val="00B705AE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6">
    <w:name w:val="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table" w:styleId="a7">
    <w:name w:val="Table Grid"/>
    <w:basedOn w:val="a1"/>
    <w:uiPriority w:val="99"/>
    <w:rsid w:val="00B705AE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B705AE"/>
    <w:pPr>
      <w:spacing w:after="0" w:line="240" w:lineRule="auto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выноски Знак"/>
    <w:link w:val="a8"/>
    <w:uiPriority w:val="99"/>
    <w:semiHidden/>
    <w:locked/>
    <w:rsid w:val="00B705AE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B705A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semiHidden/>
    <w:rsid w:val="00B705AE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B705A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c">
    <w:name w:val="Нормальный (таблица)"/>
    <w:basedOn w:val="a"/>
    <w:next w:val="a"/>
    <w:uiPriority w:val="99"/>
    <w:rsid w:val="00B705AE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List Paragraph"/>
    <w:basedOn w:val="a"/>
    <w:uiPriority w:val="99"/>
    <w:qFormat/>
    <w:rsid w:val="00B705A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4">
    <w:name w:val="Стиль 14 пт По ширине"/>
    <w:basedOn w:val="a"/>
    <w:uiPriority w:val="99"/>
    <w:rsid w:val="00B705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">
    <w:name w:val="S_Обычный"/>
    <w:basedOn w:val="a"/>
    <w:link w:val="S0"/>
    <w:uiPriority w:val="99"/>
    <w:rsid w:val="00B705A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S0">
    <w:name w:val="S_Обычный Знак"/>
    <w:link w:val="S"/>
    <w:uiPriority w:val="99"/>
    <w:locked/>
    <w:rsid w:val="00B705AE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Нижний колонтитул Знак"/>
    <w:link w:val="ae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0">
    <w:name w:val="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4"/>
      <w:szCs w:val="24"/>
      <w:lang w:val="en-US"/>
    </w:rPr>
  </w:style>
  <w:style w:type="paragraph" w:styleId="af1">
    <w:name w:val="Body Text Indent"/>
    <w:basedOn w:val="a"/>
    <w:link w:val="af2"/>
    <w:uiPriority w:val="99"/>
    <w:rsid w:val="00B705A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B705AE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uiPriority w:val="99"/>
    <w:qFormat/>
    <w:rsid w:val="00B705AE"/>
    <w:pPr>
      <w:spacing w:after="0" w:line="240" w:lineRule="auto"/>
      <w:jc w:val="center"/>
    </w:pPr>
    <w:rPr>
      <w:rFonts w:ascii="Arial" w:hAnsi="Arial"/>
      <w:b/>
      <w:bCs/>
      <w:sz w:val="28"/>
      <w:szCs w:val="28"/>
      <w:lang w:eastAsia="ru-RU"/>
    </w:rPr>
  </w:style>
  <w:style w:type="character" w:customStyle="1" w:styleId="af4">
    <w:name w:val="Подзаголовок Знак"/>
    <w:link w:val="af3"/>
    <w:uiPriority w:val="99"/>
    <w:locked/>
    <w:rsid w:val="00B705AE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B705AE"/>
    <w:pPr>
      <w:widowControl w:val="0"/>
      <w:suppressAutoHyphens/>
      <w:autoSpaceDE w:val="0"/>
      <w:ind w:right="19772" w:firstLine="720"/>
    </w:pPr>
    <w:rPr>
      <w:rFonts w:ascii="Arial" w:hAnsi="Arial" w:cs="Arial"/>
      <w:kern w:val="1"/>
      <w:lang w:eastAsia="ar-SA"/>
    </w:rPr>
  </w:style>
  <w:style w:type="paragraph" w:styleId="21">
    <w:name w:val="Body Text Indent 2"/>
    <w:basedOn w:val="a"/>
    <w:link w:val="22"/>
    <w:uiPriority w:val="99"/>
    <w:rsid w:val="00B705AE"/>
    <w:pPr>
      <w:spacing w:after="120" w:line="480" w:lineRule="auto"/>
      <w:ind w:left="283"/>
    </w:pPr>
    <w:rPr>
      <w:rFonts w:ascii="Times New Roman" w:hAnsi="Times New Roman"/>
      <w:sz w:val="24"/>
      <w:szCs w:val="24"/>
      <w:lang w:val="sr-Cyrl-CS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B705AE"/>
    <w:rPr>
      <w:rFonts w:ascii="Times New Roman" w:hAnsi="Times New Roman" w:cs="Times New Roman"/>
      <w:sz w:val="24"/>
      <w:szCs w:val="24"/>
      <w:lang w:val="sr-Cyrl-CS" w:eastAsia="ru-RU"/>
    </w:rPr>
  </w:style>
  <w:style w:type="character" w:customStyle="1" w:styleId="apple-converted-space">
    <w:name w:val="apple-converted-space"/>
    <w:uiPriority w:val="99"/>
    <w:rsid w:val="00B705AE"/>
  </w:style>
  <w:style w:type="paragraph" w:customStyle="1" w:styleId="af5">
    <w:name w:val="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70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B705AE"/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Знак1 Знак Знак Знак Знак Знак Знак"/>
    <w:basedOn w:val="a"/>
    <w:uiPriority w:val="99"/>
    <w:rsid w:val="00B705A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TableContents">
    <w:name w:val="Table Contents"/>
    <w:basedOn w:val="a"/>
    <w:uiPriority w:val="99"/>
    <w:rsid w:val="00B70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Arial Unicode MS"/>
      <w:sz w:val="24"/>
      <w:szCs w:val="24"/>
    </w:rPr>
  </w:style>
  <w:style w:type="paragraph" w:styleId="af6">
    <w:name w:val="Normal (Web)"/>
    <w:basedOn w:val="a"/>
    <w:uiPriority w:val="99"/>
    <w:rsid w:val="00B70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hyperlink" Target="consultantplus://offline/ref=C7A479C82588636F58C115D2BBA6230E297964D3053395DEB34164CE63o6j7G" TargetMode="External"/><Relationship Id="rId61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3EC43332463D03EA9F29305C0AE9FF9C6E15A1BF205402E23E0CB24CA9sBI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image" Target="media/image48.wmf"/><Relationship Id="rId8" Type="http://schemas.openxmlformats.org/officeDocument/2006/relationships/image" Target="media/image1.jpeg"/><Relationship Id="rId51" Type="http://schemas.openxmlformats.org/officeDocument/2006/relationships/image" Target="media/image43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C45B7-3436-4ED8-BEE7-5B34DCDE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29</Pages>
  <Words>7876</Words>
  <Characters>44897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admin</cp:lastModifiedBy>
  <cp:revision>29</cp:revision>
  <cp:lastPrinted>2020-06-18T12:42:00Z</cp:lastPrinted>
  <dcterms:created xsi:type="dcterms:W3CDTF">2020-05-14T11:53:00Z</dcterms:created>
  <dcterms:modified xsi:type="dcterms:W3CDTF">2020-07-31T07:10:00Z</dcterms:modified>
</cp:coreProperties>
</file>