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7" w:rsidRPr="002E35D7" w:rsidRDefault="002E35D7" w:rsidP="002E35D7">
      <w:pPr>
        <w:suppressAutoHyphens/>
        <w:jc w:val="right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ПРОЕКТ</w:t>
      </w:r>
    </w:p>
    <w:p w:rsidR="00DA640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32"/>
          <w:szCs w:val="32"/>
          <w:lang w:eastAsia="ar-SA"/>
        </w:rPr>
        <w:t>РЕШЕНИЕ</w:t>
      </w:r>
    </w:p>
    <w:p w:rsidR="00DA640D" w:rsidRPr="000F423D" w:rsidRDefault="00DA640D" w:rsidP="00E64AEB">
      <w:pPr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28"/>
          <w:szCs w:val="28"/>
          <w:lang w:eastAsia="ar-SA"/>
        </w:rPr>
        <w:t>СОВЕТ</w:t>
      </w:r>
      <w:r>
        <w:rPr>
          <w:rFonts w:eastAsia="Calibri"/>
          <w:b/>
          <w:sz w:val="28"/>
          <w:szCs w:val="28"/>
          <w:lang w:eastAsia="ar-SA"/>
        </w:rPr>
        <w:t>А</w:t>
      </w:r>
      <w:r w:rsidRPr="000F423D">
        <w:rPr>
          <w:rFonts w:eastAsia="Calibri"/>
          <w:b/>
          <w:sz w:val="28"/>
          <w:szCs w:val="28"/>
          <w:lang w:eastAsia="ar-SA"/>
        </w:rPr>
        <w:t xml:space="preserve"> УСПЕНСКОГО СЕЛЬСКОГО ПОСЕЛЕНИЯ</w:t>
      </w:r>
    </w:p>
    <w:p w:rsidR="00DA640D" w:rsidRPr="000F423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F423D">
        <w:rPr>
          <w:rFonts w:eastAsia="Calibri"/>
          <w:b/>
          <w:sz w:val="28"/>
          <w:szCs w:val="28"/>
          <w:lang w:eastAsia="ar-SA"/>
        </w:rPr>
        <w:t>БЕЛОГЛИНСКОГО РАЙОНА</w:t>
      </w:r>
    </w:p>
    <w:p w:rsidR="00DA640D" w:rsidRPr="000F423D" w:rsidRDefault="00DA640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A640D" w:rsidRDefault="00DA640D" w:rsidP="00E64AE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90842">
        <w:rPr>
          <w:sz w:val="28"/>
          <w:szCs w:val="28"/>
        </w:rPr>
        <w:t xml:space="preserve">от </w:t>
      </w:r>
      <w:r w:rsidR="002E35D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E35D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090842">
        <w:rPr>
          <w:sz w:val="28"/>
          <w:szCs w:val="28"/>
        </w:rPr>
        <w:t>20</w:t>
      </w:r>
      <w:r w:rsidR="002E35D7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</w:t>
      </w:r>
      <w:r w:rsidRPr="00090842">
        <w:rPr>
          <w:sz w:val="28"/>
          <w:szCs w:val="28"/>
        </w:rPr>
        <w:t xml:space="preserve">№ </w:t>
      </w:r>
      <w:r w:rsidR="002E35D7">
        <w:rPr>
          <w:sz w:val="28"/>
          <w:szCs w:val="28"/>
        </w:rPr>
        <w:t>__</w:t>
      </w:r>
      <w:r w:rsidRPr="00090842">
        <w:rPr>
          <w:sz w:val="28"/>
          <w:szCs w:val="28"/>
        </w:rPr>
        <w:t xml:space="preserve"> § </w:t>
      </w:r>
      <w:r w:rsidR="002E35D7">
        <w:rPr>
          <w:sz w:val="28"/>
          <w:szCs w:val="28"/>
        </w:rPr>
        <w:t>__</w:t>
      </w:r>
      <w:r w:rsidRPr="00142A10">
        <w:rPr>
          <w:rFonts w:eastAsia="Calibri"/>
          <w:sz w:val="28"/>
          <w:szCs w:val="28"/>
          <w:lang w:eastAsia="ar-SA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:rsidR="00C938FD" w:rsidRDefault="00C938FD" w:rsidP="00E64AE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ст-ца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Успенская</w:t>
      </w:r>
    </w:p>
    <w:p w:rsidR="00E64AEB" w:rsidRPr="00142A10" w:rsidRDefault="00E64AEB" w:rsidP="00E64AEB">
      <w:pPr>
        <w:suppressAutoHyphens/>
        <w:rPr>
          <w:rFonts w:eastAsia="Calibri"/>
          <w:sz w:val="28"/>
          <w:szCs w:val="28"/>
          <w:lang w:eastAsia="ar-SA"/>
        </w:rPr>
      </w:pPr>
    </w:p>
    <w:p w:rsidR="00C938FD" w:rsidRPr="00142A10" w:rsidRDefault="00C938FD" w:rsidP="00E64AE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42A10">
        <w:rPr>
          <w:rFonts w:eastAsia="Calibri"/>
          <w:b/>
          <w:sz w:val="28"/>
          <w:szCs w:val="28"/>
          <w:lang w:eastAsia="ar-SA"/>
        </w:rPr>
        <w:t>Об утверждении программы</w:t>
      </w:r>
      <w:r w:rsidRPr="00142A10">
        <w:rPr>
          <w:rFonts w:eastAsia="Calibri"/>
          <w:b/>
          <w:lang w:eastAsia="ar-SA"/>
        </w:rPr>
        <w:t xml:space="preserve"> </w:t>
      </w:r>
      <w:r w:rsidRPr="00142A10">
        <w:rPr>
          <w:rFonts w:eastAsia="Calibri"/>
          <w:b/>
          <w:sz w:val="28"/>
          <w:lang w:eastAsia="ar-SA"/>
        </w:rPr>
        <w:t>комплексного</w:t>
      </w:r>
      <w:r w:rsidRPr="00142A10">
        <w:rPr>
          <w:rFonts w:eastAsia="Calibri"/>
          <w:b/>
          <w:sz w:val="32"/>
          <w:szCs w:val="28"/>
          <w:lang w:eastAsia="ar-SA"/>
        </w:rPr>
        <w:t xml:space="preserve"> </w:t>
      </w:r>
      <w:r w:rsidRPr="00142A10">
        <w:rPr>
          <w:rFonts w:eastAsia="Calibri"/>
          <w:b/>
          <w:sz w:val="28"/>
          <w:szCs w:val="28"/>
          <w:lang w:eastAsia="ar-SA"/>
        </w:rPr>
        <w:t>развити</w:t>
      </w:r>
      <w:r w:rsidR="00E06024">
        <w:rPr>
          <w:rFonts w:eastAsia="Calibri"/>
          <w:b/>
          <w:sz w:val="28"/>
          <w:szCs w:val="28"/>
          <w:lang w:eastAsia="ar-SA"/>
        </w:rPr>
        <w:t>я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</w:t>
      </w:r>
      <w:r w:rsidR="0027173B">
        <w:rPr>
          <w:rFonts w:eastAsia="Calibri"/>
          <w:b/>
          <w:sz w:val="28"/>
          <w:szCs w:val="28"/>
          <w:lang w:eastAsia="ar-SA"/>
        </w:rPr>
        <w:t xml:space="preserve">транспортной </w:t>
      </w:r>
      <w:r w:rsidRPr="00142A10">
        <w:rPr>
          <w:rFonts w:eastAsia="Calibri"/>
          <w:b/>
          <w:sz w:val="28"/>
          <w:szCs w:val="28"/>
          <w:lang w:eastAsia="ar-SA"/>
        </w:rPr>
        <w:t xml:space="preserve">инфраструктуры </w:t>
      </w:r>
      <w:r w:rsidR="0027173B">
        <w:rPr>
          <w:rFonts w:eastAsia="Calibri"/>
          <w:b/>
          <w:sz w:val="28"/>
          <w:szCs w:val="28"/>
          <w:lang w:eastAsia="ar-SA"/>
        </w:rPr>
        <w:t>Успенского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сельского поселения Белоглинского района Краснодарского края на 201</w:t>
      </w:r>
      <w:r w:rsidR="0027173B">
        <w:rPr>
          <w:rFonts w:eastAsia="Calibri"/>
          <w:b/>
          <w:sz w:val="28"/>
          <w:szCs w:val="28"/>
          <w:lang w:eastAsia="ar-SA"/>
        </w:rPr>
        <w:t>8</w:t>
      </w:r>
      <w:r w:rsidR="00C31250">
        <w:rPr>
          <w:rFonts w:eastAsia="Calibri"/>
          <w:b/>
          <w:sz w:val="28"/>
          <w:szCs w:val="28"/>
          <w:lang w:eastAsia="ar-SA"/>
        </w:rPr>
        <w:t>-2032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годы</w:t>
      </w:r>
    </w:p>
    <w:p w:rsidR="00C938FD" w:rsidRPr="00142A10" w:rsidRDefault="00C938FD" w:rsidP="00E64AEB">
      <w:pPr>
        <w:suppressAutoHyphens/>
        <w:jc w:val="both"/>
        <w:rPr>
          <w:rFonts w:ascii="Calibri" w:eastAsia="Calibri" w:hAnsi="Calibri"/>
          <w:b/>
          <w:sz w:val="36"/>
          <w:szCs w:val="36"/>
          <w:lang w:eastAsia="ar-SA"/>
        </w:rPr>
      </w:pPr>
    </w:p>
    <w:p w:rsidR="00C938FD" w:rsidRPr="000F423D" w:rsidRDefault="00C938FD" w:rsidP="00E64AE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42A10">
        <w:rPr>
          <w:rFonts w:eastAsia="Calibri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142A10">
        <w:rPr>
          <w:rFonts w:eastAsia="Calibri"/>
          <w:color w:val="000000"/>
          <w:sz w:val="28"/>
          <w:szCs w:val="28"/>
          <w:lang w:eastAsia="ar-SA"/>
        </w:rPr>
        <w:t>соответствии с пунктом 4.1 статьи 6 Градостроительного кодекса Российской Федерации</w:t>
      </w:r>
      <w:r w:rsidRPr="00142A10">
        <w:rPr>
          <w:rFonts w:eastAsia="Calibri"/>
          <w:sz w:val="28"/>
          <w:szCs w:val="28"/>
          <w:lang w:eastAsia="ar-SA"/>
        </w:rPr>
        <w:t xml:space="preserve"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</w:t>
      </w:r>
      <w:r w:rsidR="0027173B">
        <w:rPr>
          <w:rFonts w:eastAsia="Calibri"/>
          <w:sz w:val="28"/>
          <w:szCs w:val="28"/>
          <w:lang w:eastAsia="ar-SA"/>
        </w:rPr>
        <w:t>Успенского</w:t>
      </w:r>
      <w:r w:rsidRPr="00142A10">
        <w:rPr>
          <w:rFonts w:eastAsia="Calibri"/>
          <w:sz w:val="28"/>
          <w:szCs w:val="28"/>
          <w:lang w:eastAsia="ar-SA"/>
        </w:rPr>
        <w:t xml:space="preserve"> сельского поселения</w:t>
      </w:r>
      <w:proofErr w:type="gramEnd"/>
      <w:r w:rsidRPr="00142A10">
        <w:rPr>
          <w:rFonts w:eastAsia="Calibri"/>
          <w:sz w:val="28"/>
          <w:szCs w:val="28"/>
          <w:lang w:eastAsia="ar-SA"/>
        </w:rPr>
        <w:t xml:space="preserve"> Белоглинского района</w:t>
      </w:r>
      <w:r w:rsidRPr="000F423D">
        <w:rPr>
          <w:rFonts w:eastAsia="Calibri"/>
          <w:sz w:val="28"/>
          <w:szCs w:val="28"/>
          <w:lang w:eastAsia="ar-SA"/>
        </w:rPr>
        <w:t xml:space="preserve">, Совет </w:t>
      </w:r>
      <w:r w:rsidR="0027173B" w:rsidRPr="000F423D">
        <w:rPr>
          <w:rFonts w:eastAsia="Calibri"/>
          <w:sz w:val="28"/>
          <w:szCs w:val="28"/>
          <w:lang w:eastAsia="ar-SA"/>
        </w:rPr>
        <w:t>Успенского</w:t>
      </w:r>
      <w:r w:rsidRPr="000F423D">
        <w:rPr>
          <w:rFonts w:eastAsia="Calibri"/>
          <w:sz w:val="28"/>
          <w:szCs w:val="28"/>
          <w:lang w:eastAsia="ar-SA"/>
        </w:rPr>
        <w:t xml:space="preserve"> сельского поселения Белоглинского района решил:</w:t>
      </w:r>
    </w:p>
    <w:p w:rsidR="00C938FD" w:rsidRPr="00142A10" w:rsidRDefault="00C938FD" w:rsidP="00C938FD">
      <w:pPr>
        <w:tabs>
          <w:tab w:val="left" w:pos="993"/>
        </w:tabs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42A10">
        <w:rPr>
          <w:rFonts w:eastAsia="Calibri"/>
          <w:sz w:val="28"/>
          <w:szCs w:val="28"/>
          <w:lang w:eastAsia="ar-SA"/>
        </w:rPr>
        <w:t>1.</w:t>
      </w:r>
      <w:r w:rsidRPr="00142A10">
        <w:rPr>
          <w:rFonts w:eastAsia="Calibri"/>
          <w:sz w:val="28"/>
          <w:szCs w:val="28"/>
          <w:lang w:eastAsia="ar-SA"/>
        </w:rPr>
        <w:tab/>
        <w:t>Утвердить программу</w:t>
      </w:r>
      <w:r w:rsidRPr="00142A10">
        <w:rPr>
          <w:rFonts w:eastAsia="Calibri"/>
          <w:b/>
          <w:sz w:val="28"/>
          <w:szCs w:val="28"/>
          <w:lang w:eastAsia="ar-SA"/>
        </w:rPr>
        <w:t xml:space="preserve"> </w:t>
      </w:r>
      <w:r w:rsidRPr="00142A10">
        <w:rPr>
          <w:rFonts w:eastAsia="Calibri"/>
          <w:sz w:val="28"/>
          <w:szCs w:val="28"/>
          <w:lang w:eastAsia="ar-SA"/>
        </w:rPr>
        <w:t xml:space="preserve">комплексного развития </w:t>
      </w:r>
      <w:r w:rsidR="00312A86">
        <w:rPr>
          <w:rFonts w:eastAsia="Calibri"/>
          <w:sz w:val="28"/>
          <w:szCs w:val="28"/>
          <w:lang w:eastAsia="ar-SA"/>
        </w:rPr>
        <w:t>транспортной</w:t>
      </w:r>
      <w:r w:rsidRPr="00142A10">
        <w:rPr>
          <w:rFonts w:eastAsia="Calibri"/>
          <w:sz w:val="28"/>
          <w:szCs w:val="28"/>
          <w:lang w:eastAsia="ar-SA"/>
        </w:rPr>
        <w:t xml:space="preserve"> инфраструктуры </w:t>
      </w:r>
      <w:r w:rsidR="0027173B">
        <w:rPr>
          <w:rFonts w:eastAsia="Calibri"/>
          <w:sz w:val="28"/>
          <w:szCs w:val="28"/>
          <w:lang w:eastAsia="ar-SA"/>
        </w:rPr>
        <w:t>Успенского</w:t>
      </w:r>
      <w:r w:rsidRPr="00142A10">
        <w:rPr>
          <w:rFonts w:eastAsia="Calibri"/>
          <w:sz w:val="28"/>
          <w:szCs w:val="28"/>
          <w:lang w:eastAsia="ar-SA"/>
        </w:rPr>
        <w:t xml:space="preserve"> сельского поселения Белоглинского района на 201</w:t>
      </w:r>
      <w:r w:rsidR="0027173B">
        <w:rPr>
          <w:rFonts w:eastAsia="Calibri"/>
          <w:sz w:val="28"/>
          <w:szCs w:val="28"/>
          <w:lang w:eastAsia="ar-SA"/>
        </w:rPr>
        <w:t>8</w:t>
      </w:r>
      <w:r w:rsidRPr="00142A10">
        <w:rPr>
          <w:rFonts w:eastAsia="Calibri"/>
          <w:sz w:val="28"/>
          <w:szCs w:val="28"/>
          <w:lang w:eastAsia="ar-SA"/>
        </w:rPr>
        <w:t>-2031 годы.</w:t>
      </w:r>
    </w:p>
    <w:p w:rsidR="00F2613D" w:rsidRPr="00F55F31" w:rsidRDefault="00C938FD" w:rsidP="00F2613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64AEB">
        <w:rPr>
          <w:rFonts w:ascii="Times New Roman" w:hAnsi="Times New Roman"/>
          <w:sz w:val="28"/>
          <w:szCs w:val="28"/>
        </w:rPr>
        <w:t>2.</w:t>
      </w:r>
      <w:r w:rsidR="00E64AEB">
        <w:rPr>
          <w:sz w:val="28"/>
          <w:szCs w:val="28"/>
        </w:rPr>
        <w:t xml:space="preserve"> </w:t>
      </w:r>
      <w:r w:rsidR="00F2613D" w:rsidRPr="00F55F31">
        <w:rPr>
          <w:rFonts w:ascii="Times New Roman" w:hAnsi="Times New Roman"/>
          <w:sz w:val="28"/>
          <w:szCs w:val="28"/>
        </w:rPr>
        <w:t xml:space="preserve">Ведущему специалисту администрации Успенского сельского поселения </w:t>
      </w:r>
      <w:proofErr w:type="spellStart"/>
      <w:r w:rsidR="00F2613D" w:rsidRPr="00F55F31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F2613D" w:rsidRPr="00F55F31">
        <w:rPr>
          <w:rFonts w:ascii="Times New Roman" w:hAnsi="Times New Roman"/>
          <w:sz w:val="28"/>
          <w:szCs w:val="28"/>
        </w:rPr>
        <w:t xml:space="preserve"> района </w:t>
      </w:r>
      <w:r w:rsidR="00F2613D">
        <w:rPr>
          <w:rFonts w:ascii="Times New Roman" w:hAnsi="Times New Roman"/>
          <w:sz w:val="28"/>
          <w:szCs w:val="28"/>
        </w:rPr>
        <w:t>Е.В.Пантелеев</w:t>
      </w:r>
      <w:r w:rsidR="00E64AEB">
        <w:rPr>
          <w:rFonts w:ascii="Times New Roman" w:hAnsi="Times New Roman"/>
          <w:sz w:val="28"/>
          <w:szCs w:val="28"/>
        </w:rPr>
        <w:t>ой</w:t>
      </w:r>
      <w:r w:rsidR="00F2613D" w:rsidRPr="00F55F31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C31250" w:rsidRPr="000F423D" w:rsidRDefault="00C938FD" w:rsidP="00F2613D">
      <w:pPr>
        <w:ind w:firstLine="567"/>
        <w:jc w:val="both"/>
        <w:rPr>
          <w:sz w:val="28"/>
          <w:szCs w:val="28"/>
        </w:rPr>
      </w:pPr>
      <w:r w:rsidRPr="000F423D">
        <w:rPr>
          <w:rFonts w:eastAsia="Andale Sans UI"/>
          <w:kern w:val="1"/>
          <w:sz w:val="28"/>
          <w:szCs w:val="28"/>
          <w:lang w:eastAsia="en-US"/>
        </w:rPr>
        <w:t>3</w:t>
      </w:r>
      <w:r w:rsidR="00E64AEB">
        <w:rPr>
          <w:rFonts w:eastAsia="Andale Sans UI"/>
          <w:kern w:val="1"/>
          <w:sz w:val="28"/>
          <w:szCs w:val="28"/>
          <w:lang w:eastAsia="en-US"/>
        </w:rPr>
        <w:t>.</w:t>
      </w:r>
      <w:r w:rsidRPr="000F423D">
        <w:rPr>
          <w:rFonts w:eastAsia="Andale Sans UI"/>
          <w:kern w:val="1"/>
          <w:sz w:val="28"/>
          <w:szCs w:val="28"/>
          <w:lang w:eastAsia="en-US"/>
        </w:rPr>
        <w:t xml:space="preserve"> </w:t>
      </w:r>
      <w:proofErr w:type="gramStart"/>
      <w:r w:rsidR="00C31250" w:rsidRPr="000F423D">
        <w:rPr>
          <w:sz w:val="28"/>
          <w:szCs w:val="28"/>
        </w:rPr>
        <w:t>Контроль за</w:t>
      </w:r>
      <w:proofErr w:type="gramEnd"/>
      <w:r w:rsidR="00C31250" w:rsidRPr="000F423D">
        <w:rPr>
          <w:sz w:val="28"/>
          <w:szCs w:val="28"/>
        </w:rPr>
        <w:t xml:space="preserve"> выполнением настоящего решения возложить на комиссию Совета Успенского сельского поселения Белоглинского района по финансам, бюджету, земельным отношениям, развитию промышленности, по вопросам АПК  (</w:t>
      </w:r>
      <w:proofErr w:type="spellStart"/>
      <w:r w:rsidR="00C31250" w:rsidRPr="000F423D">
        <w:rPr>
          <w:sz w:val="28"/>
          <w:szCs w:val="28"/>
        </w:rPr>
        <w:t>Бледнов</w:t>
      </w:r>
      <w:proofErr w:type="spellEnd"/>
      <w:r w:rsidR="00C31250" w:rsidRPr="000F423D">
        <w:rPr>
          <w:sz w:val="28"/>
          <w:szCs w:val="28"/>
        </w:rPr>
        <w:t>).</w:t>
      </w:r>
    </w:p>
    <w:p w:rsidR="00C938FD" w:rsidRDefault="00C938FD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F423D">
        <w:rPr>
          <w:sz w:val="28"/>
          <w:szCs w:val="28"/>
        </w:rPr>
        <w:t xml:space="preserve">4. Решение вступает в силу со дня его обнародования. </w:t>
      </w:r>
    </w:p>
    <w:p w:rsidR="00E06024" w:rsidRDefault="00E06024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E06024" w:rsidRDefault="00E06024" w:rsidP="00E64AEB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E06024" w:rsidRPr="003C55CE" w:rsidRDefault="00E06024" w:rsidP="00E06024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E06024" w:rsidRPr="001D6F13" w:rsidRDefault="00E06024" w:rsidP="00E06024">
      <w:pPr>
        <w:rPr>
          <w:sz w:val="28"/>
        </w:rPr>
      </w:pPr>
      <w:proofErr w:type="spellStart"/>
      <w:r w:rsidRPr="003C55CE">
        <w:rPr>
          <w:sz w:val="28"/>
          <w:szCs w:val="28"/>
        </w:rPr>
        <w:t>Белоглинского</w:t>
      </w:r>
      <w:proofErr w:type="spellEnd"/>
      <w:r w:rsidRPr="003C55C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C938FD" w:rsidRPr="001D6F13" w:rsidRDefault="00C938FD" w:rsidP="00C938FD">
      <w:pPr>
        <w:ind w:firstLine="24"/>
        <w:jc w:val="both"/>
        <w:rPr>
          <w:sz w:val="28"/>
        </w:rPr>
      </w:pPr>
    </w:p>
    <w:p w:rsidR="00C938FD" w:rsidRPr="001D6F13" w:rsidRDefault="00C938FD" w:rsidP="00C938FD">
      <w:pPr>
        <w:ind w:firstLine="24"/>
        <w:jc w:val="both"/>
        <w:rPr>
          <w:sz w:val="28"/>
        </w:rPr>
      </w:pPr>
    </w:p>
    <w:p w:rsidR="00C938FD" w:rsidRPr="001D6F13" w:rsidRDefault="009255FB" w:rsidP="00C938FD">
      <w:pPr>
        <w:ind w:firstLine="24"/>
        <w:jc w:val="both"/>
        <w:rPr>
          <w:sz w:val="28"/>
        </w:rPr>
      </w:pPr>
      <w:r>
        <w:rPr>
          <w:sz w:val="28"/>
        </w:rPr>
        <w:t>Глава Успенского</w:t>
      </w:r>
      <w:r w:rsidR="00C938FD" w:rsidRPr="001D6F13">
        <w:rPr>
          <w:sz w:val="28"/>
        </w:rPr>
        <w:t xml:space="preserve"> сельского поселения </w:t>
      </w:r>
    </w:p>
    <w:p w:rsidR="00C938FD" w:rsidRPr="001D6F13" w:rsidRDefault="00C938FD" w:rsidP="00C938FD">
      <w:pPr>
        <w:ind w:firstLine="24"/>
        <w:jc w:val="both"/>
        <w:rPr>
          <w:iCs/>
          <w:sz w:val="28"/>
          <w:szCs w:val="28"/>
        </w:rPr>
      </w:pPr>
      <w:proofErr w:type="spellStart"/>
      <w:r w:rsidRPr="001D6F13">
        <w:rPr>
          <w:sz w:val="28"/>
        </w:rPr>
        <w:t>Белоглинского</w:t>
      </w:r>
      <w:proofErr w:type="spellEnd"/>
      <w:r w:rsidRPr="001D6F13">
        <w:rPr>
          <w:sz w:val="28"/>
        </w:rPr>
        <w:t xml:space="preserve"> района                                                                  </w:t>
      </w:r>
      <w:r w:rsidR="009255FB">
        <w:rPr>
          <w:sz w:val="28"/>
        </w:rPr>
        <w:t>Ю.А.Щербакова</w:t>
      </w:r>
    </w:p>
    <w:p w:rsidR="002C631F" w:rsidRDefault="002C631F" w:rsidP="00C938FD">
      <w:pPr>
        <w:ind w:left="-360"/>
        <w:contextualSpacing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4873"/>
        <w:gridCol w:w="4874"/>
      </w:tblGrid>
      <w:tr w:rsidR="00C938FD" w:rsidRPr="000C01CE" w:rsidTr="00C31250">
        <w:tc>
          <w:tcPr>
            <w:tcW w:w="4873" w:type="dxa"/>
          </w:tcPr>
          <w:p w:rsidR="00C938FD" w:rsidRPr="000C01CE" w:rsidRDefault="00C938FD" w:rsidP="00C31250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9255FB" w:rsidRPr="00312A86" w:rsidRDefault="009255FB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3D" w:rsidRPr="00312A86" w:rsidRDefault="00F2613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24" w:rsidRDefault="00E06024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FD" w:rsidRPr="00312A86" w:rsidRDefault="00C938F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938FD" w:rsidRPr="00312A86" w:rsidRDefault="00C938FD" w:rsidP="00C31250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FD" w:rsidRPr="004B0CB2" w:rsidRDefault="002E35D7" w:rsidP="002E35D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  <w:r w:rsidR="00C938FD" w:rsidRPr="004B0CB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38FD"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9255FB" w:rsidRPr="004B0CB2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C938FD"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255FB" w:rsidRPr="004B0CB2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C938FD"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938FD" w:rsidRPr="004B0C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6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EB" w:rsidRPr="00E64AEB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C938FD" w:rsidRPr="000C01CE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C938FD" w:rsidRDefault="00C938FD" w:rsidP="00C938FD">
      <w:pPr>
        <w:contextualSpacing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C938FD" w:rsidRDefault="00C938FD" w:rsidP="00C938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транспортной инфраструктуры Успенского сельского поселения Белоглинского района на 2018-203</w:t>
      </w:r>
      <w:r w:rsidR="00ED50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pacing w:val="-1"/>
          <w:sz w:val="32"/>
        </w:rPr>
        <w:t xml:space="preserve"> </w:t>
      </w: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ind w:left="-360"/>
        <w:contextualSpacing/>
        <w:jc w:val="center"/>
        <w:rPr>
          <w:b/>
          <w:sz w:val="28"/>
          <w:szCs w:val="28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C938FD" w:rsidRDefault="00C938FD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4F7195" w:rsidRDefault="004F7195" w:rsidP="00C938FD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Pr="00312A86" w:rsidRDefault="002C631F">
      <w:pPr>
        <w:contextualSpacing/>
        <w:jc w:val="center"/>
        <w:rPr>
          <w:sz w:val="28"/>
          <w:szCs w:val="28"/>
        </w:rPr>
      </w:pPr>
      <w:r w:rsidRPr="00312A86">
        <w:rPr>
          <w:b/>
          <w:sz w:val="28"/>
          <w:szCs w:val="28"/>
        </w:rPr>
        <w:lastRenderedPageBreak/>
        <w:t xml:space="preserve">ПАСПОРТ </w:t>
      </w:r>
    </w:p>
    <w:p w:rsidR="002C631F" w:rsidRPr="00312A86" w:rsidRDefault="002C631F">
      <w:pPr>
        <w:jc w:val="center"/>
        <w:rPr>
          <w:b/>
          <w:sz w:val="28"/>
          <w:szCs w:val="28"/>
        </w:rPr>
      </w:pPr>
      <w:r w:rsidRPr="00312A86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0C01CE" w:rsidRPr="00312A86">
        <w:rPr>
          <w:b/>
          <w:sz w:val="28"/>
          <w:szCs w:val="28"/>
        </w:rPr>
        <w:t>Успенского</w:t>
      </w:r>
      <w:r w:rsidRPr="00312A86">
        <w:rPr>
          <w:b/>
          <w:sz w:val="28"/>
          <w:szCs w:val="28"/>
        </w:rPr>
        <w:t xml:space="preserve"> сельского поселения </w:t>
      </w:r>
      <w:r w:rsidR="000C01CE" w:rsidRPr="00312A86">
        <w:rPr>
          <w:b/>
          <w:sz w:val="28"/>
          <w:szCs w:val="28"/>
        </w:rPr>
        <w:t>Белоглинского</w:t>
      </w:r>
      <w:r w:rsidRPr="00312A86">
        <w:rPr>
          <w:b/>
          <w:sz w:val="28"/>
          <w:szCs w:val="28"/>
        </w:rPr>
        <w:t xml:space="preserve"> района на 201</w:t>
      </w:r>
      <w:r w:rsidR="000C01CE" w:rsidRPr="00312A86">
        <w:rPr>
          <w:b/>
          <w:sz w:val="28"/>
          <w:szCs w:val="28"/>
        </w:rPr>
        <w:t>8</w:t>
      </w:r>
      <w:r w:rsidRPr="00312A86">
        <w:rPr>
          <w:b/>
          <w:sz w:val="28"/>
          <w:szCs w:val="28"/>
        </w:rPr>
        <w:t>-203</w:t>
      </w:r>
      <w:r w:rsidR="00F2613D" w:rsidRPr="00312A86">
        <w:rPr>
          <w:b/>
          <w:sz w:val="28"/>
          <w:szCs w:val="28"/>
        </w:rPr>
        <w:t>2</w:t>
      </w:r>
      <w:r w:rsidRPr="00312A86">
        <w:rPr>
          <w:b/>
          <w:sz w:val="28"/>
          <w:szCs w:val="28"/>
        </w:rPr>
        <w:t xml:space="preserve"> годы</w:t>
      </w:r>
      <w:r w:rsidRPr="00312A86">
        <w:rPr>
          <w:b/>
          <w:bCs/>
          <w:sz w:val="32"/>
        </w:rPr>
        <w:t xml:space="preserve"> </w:t>
      </w:r>
    </w:p>
    <w:p w:rsidR="002C631F" w:rsidRPr="00312A86" w:rsidRDefault="002C631F">
      <w:pPr>
        <w:contextualSpacing/>
        <w:rPr>
          <w:sz w:val="28"/>
        </w:rPr>
      </w:pPr>
    </w:p>
    <w:tbl>
      <w:tblPr>
        <w:tblW w:w="9571" w:type="dxa"/>
        <w:tblLook w:val="0000"/>
      </w:tblPr>
      <w:tblGrid>
        <w:gridCol w:w="2518"/>
        <w:gridCol w:w="7053"/>
      </w:tblGrid>
      <w:tr w:rsidR="002C631F" w:rsidRPr="00312A86">
        <w:trPr>
          <w:trHeight w:val="756"/>
        </w:trPr>
        <w:tc>
          <w:tcPr>
            <w:tcW w:w="2518" w:type="dxa"/>
          </w:tcPr>
          <w:p w:rsidR="002C631F" w:rsidRPr="00312A86" w:rsidRDefault="002C631F">
            <w:pPr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0C01CE" w:rsidRPr="00312A86">
              <w:rPr>
                <w:sz w:val="28"/>
              </w:rPr>
              <w:t>Успенского</w:t>
            </w:r>
            <w:r w:rsidRPr="00312A86">
              <w:rPr>
                <w:sz w:val="28"/>
              </w:rPr>
              <w:t xml:space="preserve"> сельского поселения </w:t>
            </w:r>
            <w:r w:rsidR="000C01CE" w:rsidRPr="00312A86">
              <w:rPr>
                <w:sz w:val="28"/>
              </w:rPr>
              <w:t>Белоглинского</w:t>
            </w:r>
            <w:r w:rsidRPr="00312A86">
              <w:rPr>
                <w:sz w:val="28"/>
              </w:rPr>
              <w:t xml:space="preserve"> района на 201</w:t>
            </w:r>
            <w:r w:rsidR="009255FB" w:rsidRPr="00312A86">
              <w:rPr>
                <w:sz w:val="28"/>
              </w:rPr>
              <w:t>8</w:t>
            </w:r>
            <w:r w:rsidRPr="00312A86">
              <w:rPr>
                <w:sz w:val="28"/>
              </w:rPr>
              <w:t>-203</w:t>
            </w:r>
            <w:r w:rsidR="00F92598" w:rsidRPr="00312A86">
              <w:rPr>
                <w:sz w:val="28"/>
              </w:rPr>
              <w:t>2</w:t>
            </w:r>
            <w:r w:rsidRPr="00312A86">
              <w:rPr>
                <w:sz w:val="28"/>
              </w:rPr>
              <w:t xml:space="preserve"> годы (далее – Программа)</w:t>
            </w:r>
          </w:p>
          <w:p w:rsidR="002C631F" w:rsidRPr="00312A86" w:rsidRDefault="002C631F">
            <w:pPr>
              <w:pStyle w:val="a6"/>
              <w:contextualSpacing/>
              <w:jc w:val="both"/>
            </w:pPr>
          </w:p>
        </w:tc>
      </w:tr>
      <w:tr w:rsidR="002C631F" w:rsidRPr="00312A86">
        <w:tc>
          <w:tcPr>
            <w:tcW w:w="2518" w:type="dxa"/>
          </w:tcPr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312A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12A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12A86">
              <w:rPr>
                <w:rFonts w:cs="Times New Roman CYR"/>
                <w:sz w:val="28"/>
                <w:szCs w:val="28"/>
              </w:rPr>
              <w:t>-</w:t>
            </w:r>
            <w:r w:rsidR="00FF38E2">
              <w:rPr>
                <w:rFonts w:cs="Times New Roman CYR"/>
                <w:sz w:val="28"/>
                <w:szCs w:val="28"/>
              </w:rPr>
              <w:t xml:space="preserve"> </w:t>
            </w:r>
            <w:r w:rsidRPr="00312A86">
              <w:rPr>
                <w:rFonts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C631F" w:rsidRPr="00312A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312A86">
              <w:rPr>
                <w:rFonts w:cs="Times New Roman CYR"/>
                <w:sz w:val="28"/>
                <w:szCs w:val="28"/>
              </w:rPr>
              <w:t>-</w:t>
            </w:r>
            <w:r w:rsidR="00FF38E2">
              <w:rPr>
                <w:rFonts w:cs="Times New Roman CYR"/>
                <w:sz w:val="28"/>
                <w:szCs w:val="28"/>
              </w:rPr>
              <w:t xml:space="preserve"> </w:t>
            </w:r>
            <w:r w:rsidRPr="00312A86">
              <w:rPr>
                <w:rFonts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 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312A86" w:rsidRDefault="002C631F">
            <w:pPr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 xml:space="preserve">Генеральный план </w:t>
            </w:r>
            <w:r w:rsidR="009255FB" w:rsidRPr="00312A86">
              <w:rPr>
                <w:sz w:val="28"/>
                <w:szCs w:val="28"/>
              </w:rPr>
              <w:t>Успенского</w:t>
            </w:r>
            <w:r w:rsidRPr="00312A86">
              <w:rPr>
                <w:sz w:val="28"/>
                <w:szCs w:val="28"/>
              </w:rPr>
              <w:t xml:space="preserve"> сельского поселения </w:t>
            </w:r>
            <w:r w:rsidR="009255FB" w:rsidRPr="00312A86">
              <w:rPr>
                <w:sz w:val="28"/>
                <w:szCs w:val="28"/>
              </w:rPr>
              <w:t>Белоглинского</w:t>
            </w:r>
            <w:r w:rsidRPr="00312A86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2C631F" w:rsidRPr="00312A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312A86">
              <w:rPr>
                <w:sz w:val="28"/>
                <w:szCs w:val="28"/>
              </w:rPr>
              <w:t xml:space="preserve">Устава </w:t>
            </w:r>
            <w:r w:rsidR="009255FB" w:rsidRPr="00312A86">
              <w:rPr>
                <w:sz w:val="28"/>
                <w:szCs w:val="28"/>
              </w:rPr>
              <w:t>Успенского</w:t>
            </w:r>
            <w:r w:rsidRPr="00312A86">
              <w:rPr>
                <w:sz w:val="28"/>
                <w:szCs w:val="28"/>
              </w:rPr>
              <w:t xml:space="preserve"> сельского поселения </w:t>
            </w:r>
            <w:r w:rsidR="009255FB" w:rsidRPr="00312A86">
              <w:rPr>
                <w:sz w:val="28"/>
                <w:szCs w:val="28"/>
              </w:rPr>
              <w:t>Белоглинского</w:t>
            </w:r>
            <w:r w:rsidRPr="00312A86">
              <w:rPr>
                <w:sz w:val="28"/>
                <w:szCs w:val="28"/>
              </w:rPr>
              <w:t xml:space="preserve"> района</w:t>
            </w:r>
          </w:p>
          <w:p w:rsidR="002C631F" w:rsidRPr="00312A86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312A86">
        <w:trPr>
          <w:trHeight w:val="892"/>
        </w:trPr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12A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Белоглинского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>Юридический и почтовый адрес: 35</w:t>
            </w:r>
            <w:r w:rsidR="009255FB" w:rsidRPr="00312A86">
              <w:rPr>
                <w:sz w:val="28"/>
              </w:rPr>
              <w:t>3056</w:t>
            </w:r>
            <w:r w:rsidRPr="00312A86">
              <w:rPr>
                <w:sz w:val="28"/>
              </w:rPr>
              <w:t>, Краснодарский край</w:t>
            </w:r>
            <w:r w:rsidR="00312A86" w:rsidRPr="00312A86">
              <w:rPr>
                <w:sz w:val="28"/>
              </w:rPr>
              <w:t xml:space="preserve">, </w:t>
            </w:r>
            <w:r w:rsidR="009255FB" w:rsidRPr="00312A86">
              <w:rPr>
                <w:sz w:val="28"/>
              </w:rPr>
              <w:t>Белоглинский</w:t>
            </w:r>
            <w:r w:rsidRPr="00312A86">
              <w:rPr>
                <w:sz w:val="28"/>
              </w:rPr>
              <w:t xml:space="preserve"> район, станица </w:t>
            </w:r>
            <w:r w:rsidR="009255FB" w:rsidRPr="00312A86">
              <w:rPr>
                <w:sz w:val="28"/>
              </w:rPr>
              <w:t>Успенская</w:t>
            </w:r>
            <w:r w:rsidRPr="00312A86">
              <w:rPr>
                <w:sz w:val="28"/>
              </w:rPr>
              <w:t>, ул.</w:t>
            </w:r>
            <w:r w:rsidR="00ED509F">
              <w:rPr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="009255FB" w:rsidRPr="00312A86">
              <w:rPr>
                <w:sz w:val="28"/>
              </w:rPr>
              <w:t>Краснопартизанская</w:t>
            </w:r>
            <w:proofErr w:type="spellEnd"/>
            <w:r w:rsidRPr="00312A86">
              <w:rPr>
                <w:sz w:val="28"/>
              </w:rPr>
              <w:t>, дом</w:t>
            </w:r>
            <w:r w:rsidR="009255FB" w:rsidRPr="00312A86">
              <w:rPr>
                <w:sz w:val="28"/>
              </w:rPr>
              <w:t xml:space="preserve"> 108</w:t>
            </w:r>
            <w:r w:rsidRPr="00312A86">
              <w:rPr>
                <w:sz w:val="28"/>
              </w:rPr>
              <w:t xml:space="preserve">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12A86">
        <w:trPr>
          <w:trHeight w:val="892"/>
        </w:trPr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12A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="009255FB" w:rsidRPr="00312A86">
              <w:rPr>
                <w:rFonts w:ascii="Times New Roman" w:hAnsi="Times New Roman" w:cs="Times New Roman"/>
                <w:sz w:val="28"/>
              </w:rPr>
              <w:t>Белоглинского</w:t>
            </w:r>
            <w:r w:rsidRPr="00312A86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</w:rPr>
            </w:pPr>
            <w:r w:rsidRPr="00312A86">
              <w:rPr>
                <w:sz w:val="28"/>
              </w:rPr>
              <w:t>Юридический и почтовый адрес: 35</w:t>
            </w:r>
            <w:r w:rsidR="009255FB" w:rsidRPr="00312A86">
              <w:rPr>
                <w:sz w:val="28"/>
              </w:rPr>
              <w:t>3056</w:t>
            </w:r>
            <w:r w:rsidRPr="00312A86">
              <w:rPr>
                <w:sz w:val="28"/>
              </w:rPr>
              <w:t xml:space="preserve">, Краснодарский край, </w:t>
            </w:r>
            <w:r w:rsidR="009255FB" w:rsidRPr="00312A86">
              <w:rPr>
                <w:sz w:val="28"/>
              </w:rPr>
              <w:t>Белоглинский</w:t>
            </w:r>
            <w:r w:rsidRPr="00312A86">
              <w:rPr>
                <w:sz w:val="28"/>
              </w:rPr>
              <w:t xml:space="preserve"> район, станица</w:t>
            </w:r>
            <w:r w:rsidR="009255FB" w:rsidRPr="00312A86">
              <w:rPr>
                <w:sz w:val="28"/>
              </w:rPr>
              <w:t xml:space="preserve"> Успенская</w:t>
            </w:r>
            <w:r w:rsidRPr="00312A86">
              <w:rPr>
                <w:sz w:val="28"/>
              </w:rPr>
              <w:t xml:space="preserve"> , </w:t>
            </w:r>
            <w:proofErr w:type="spellStart"/>
            <w:r w:rsidRPr="00312A86">
              <w:rPr>
                <w:sz w:val="28"/>
              </w:rPr>
              <w:t>ул</w:t>
            </w:r>
            <w:proofErr w:type="gramStart"/>
            <w:r w:rsidRPr="00312A86">
              <w:rPr>
                <w:sz w:val="28"/>
              </w:rPr>
              <w:t>.</w:t>
            </w:r>
            <w:r w:rsidR="009255FB" w:rsidRPr="00312A86">
              <w:rPr>
                <w:sz w:val="28"/>
              </w:rPr>
              <w:t>К</w:t>
            </w:r>
            <w:proofErr w:type="gramEnd"/>
            <w:r w:rsidR="009255FB" w:rsidRPr="00312A86">
              <w:rPr>
                <w:sz w:val="28"/>
              </w:rPr>
              <w:t>раснопартизанская</w:t>
            </w:r>
            <w:proofErr w:type="spellEnd"/>
            <w:r w:rsidRPr="00312A86">
              <w:rPr>
                <w:sz w:val="28"/>
              </w:rPr>
              <w:t xml:space="preserve"> , дом</w:t>
            </w:r>
            <w:r w:rsidR="009255FB" w:rsidRPr="00312A86">
              <w:rPr>
                <w:sz w:val="28"/>
              </w:rPr>
              <w:t xml:space="preserve"> 108</w:t>
            </w:r>
            <w:r w:rsidRPr="00312A86">
              <w:rPr>
                <w:sz w:val="28"/>
              </w:rPr>
              <w:t xml:space="preserve"> </w:t>
            </w:r>
          </w:p>
          <w:p w:rsidR="002C631F" w:rsidRPr="00312A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312A86"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312A86" w:rsidRDefault="002C631F" w:rsidP="009255FB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312A86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9255FB" w:rsidRPr="00312A86">
              <w:rPr>
                <w:sz w:val="28"/>
              </w:rPr>
              <w:t>Успенского</w:t>
            </w:r>
            <w:r w:rsidRPr="00312A86">
              <w:rPr>
                <w:sz w:val="28"/>
              </w:rPr>
              <w:t xml:space="preserve"> сельского поселения, повышение уровня безопасности дорожного движения, </w:t>
            </w:r>
            <w:r w:rsidRPr="00312A86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312A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312A8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2C631F" w:rsidRPr="00312A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FF3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сети</w:t>
            </w:r>
            <w:proofErr w:type="gramEnd"/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 автомобильных дорог общего пользования </w:t>
            </w:r>
            <w:r w:rsidR="009255FB" w:rsidRPr="00312A86">
              <w:rPr>
                <w:rFonts w:ascii="Times New Roman" w:hAnsi="Times New Roman" w:cs="Times New Roman"/>
                <w:sz w:val="28"/>
                <w:szCs w:val="24"/>
              </w:rPr>
              <w:t>Успенского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поселения;</w:t>
            </w:r>
          </w:p>
          <w:p w:rsidR="002C631F" w:rsidRPr="00312A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F3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2A86">
              <w:rPr>
                <w:rFonts w:ascii="Times New Roman" w:hAnsi="Times New Roman" w:cs="Times New Roman"/>
                <w:sz w:val="28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312A86">
              <w:rPr>
                <w:color w:val="000000"/>
                <w:sz w:val="28"/>
              </w:rPr>
              <w:t>3.</w:t>
            </w:r>
            <w:r w:rsidR="00FF38E2">
              <w:rPr>
                <w:color w:val="000000"/>
                <w:sz w:val="28"/>
              </w:rPr>
              <w:t xml:space="preserve"> </w:t>
            </w:r>
            <w:r w:rsidRPr="00312A86">
              <w:rPr>
                <w:color w:val="000000"/>
                <w:sz w:val="28"/>
              </w:rPr>
              <w:t>Улучшение транспортного обслуживания населения</w:t>
            </w:r>
            <w:r>
              <w:rPr>
                <w:color w:val="FF0000"/>
                <w:sz w:val="28"/>
              </w:rPr>
              <w:t xml:space="preserve"> 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FF38E2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FF38E2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-отремонтировано автомобильных дорог общего пользования муниципального значения – 50,1 км;</w:t>
            </w:r>
          </w:p>
          <w:p w:rsidR="002C631F" w:rsidRPr="00FF38E2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- 17 %;</w:t>
            </w:r>
          </w:p>
          <w:p w:rsidR="002C631F" w:rsidRPr="00FF38E2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FF38E2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38E2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Срок реализации Программы 201</w:t>
            </w:r>
            <w:r w:rsidR="00F92598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>-203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годы, в 2 этапа:</w:t>
            </w:r>
          </w:p>
          <w:p w:rsidR="002C631F" w:rsidRPr="00FF38E2" w:rsidRDefault="002C631F">
            <w:pPr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1 этап – с 201</w:t>
            </w:r>
            <w:r w:rsidR="009255FB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 xml:space="preserve"> по 202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годы</w:t>
            </w:r>
          </w:p>
          <w:p w:rsidR="002C631F" w:rsidRPr="00FF38E2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>2 этап – с 202</w:t>
            </w:r>
            <w:r w:rsidR="009255FB" w:rsidRPr="00FF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 xml:space="preserve"> по 203</w:t>
            </w:r>
            <w:r w:rsidR="00F92598" w:rsidRPr="00FF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8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C631F" w:rsidRPr="00FF38E2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FF38E2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38E2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iCs/>
                <w:sz w:val="28"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Pr="00FF38E2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F38E2">
              <w:rPr>
                <w:rFonts w:ascii="Times New Roman" w:hAnsi="Times New Roman" w:cs="Times New Roman"/>
                <w:sz w:val="28"/>
              </w:rPr>
              <w:t>-</w:t>
            </w:r>
            <w:r w:rsidR="00FF3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38E2">
              <w:rPr>
                <w:rFonts w:ascii="Times New Roman" w:hAnsi="Times New Roman" w:cs="Times New Roman"/>
                <w:sz w:val="28"/>
              </w:rPr>
              <w:t>создание инфраструктуры автосервиса</w:t>
            </w:r>
          </w:p>
          <w:p w:rsidR="002C631F" w:rsidRPr="00FF38E2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Объемы 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053" w:type="dxa"/>
          </w:tcPr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lastRenderedPageBreak/>
              <w:t xml:space="preserve">Прогнозный общий объем финансирования Программы </w:t>
            </w:r>
            <w:r w:rsidRPr="00FF38E2">
              <w:rPr>
                <w:sz w:val="28"/>
                <w:szCs w:val="28"/>
              </w:rPr>
              <w:lastRenderedPageBreak/>
              <w:t>на период 201</w:t>
            </w:r>
            <w:r w:rsidR="009255FB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>-203</w:t>
            </w:r>
            <w:r w:rsidR="00F92598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годов составляет 37 846,2. руб., в том числе по годам: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201</w:t>
            </w:r>
            <w:r w:rsidR="00FF38E2" w:rsidRPr="00FF38E2">
              <w:rPr>
                <w:sz w:val="28"/>
                <w:szCs w:val="28"/>
              </w:rPr>
              <w:t>8</w:t>
            </w:r>
            <w:r w:rsidRPr="00FF38E2">
              <w:rPr>
                <w:sz w:val="28"/>
                <w:szCs w:val="28"/>
              </w:rPr>
              <w:t xml:space="preserve"> год – 2 261,5 тыс. рублей;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201</w:t>
            </w:r>
            <w:r w:rsidR="00FF38E2" w:rsidRPr="00FF38E2">
              <w:rPr>
                <w:sz w:val="28"/>
                <w:szCs w:val="28"/>
              </w:rPr>
              <w:t>9</w:t>
            </w:r>
            <w:r w:rsidRPr="00FF38E2">
              <w:rPr>
                <w:sz w:val="28"/>
                <w:szCs w:val="28"/>
              </w:rPr>
              <w:t xml:space="preserve"> год – 1844,1тыс. рублей; 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</w:t>
            </w:r>
            <w:r w:rsidR="00FF38E2" w:rsidRPr="00FF38E2">
              <w:rPr>
                <w:sz w:val="28"/>
                <w:szCs w:val="28"/>
              </w:rPr>
              <w:t>20</w:t>
            </w:r>
            <w:r w:rsidRPr="00FF38E2">
              <w:rPr>
                <w:sz w:val="28"/>
                <w:szCs w:val="28"/>
              </w:rPr>
              <w:t xml:space="preserve"> год – 2769,6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 xml:space="preserve">ублей; 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</w:t>
            </w:r>
            <w:r w:rsidR="00FF38E2" w:rsidRPr="00FF38E2">
              <w:rPr>
                <w:sz w:val="28"/>
                <w:szCs w:val="28"/>
              </w:rPr>
              <w:t>21</w:t>
            </w:r>
            <w:r w:rsidRPr="00FF38E2">
              <w:rPr>
                <w:sz w:val="28"/>
                <w:szCs w:val="28"/>
              </w:rPr>
              <w:t xml:space="preserve"> год – 2 344,4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202</w:t>
            </w:r>
            <w:r w:rsidR="00FF38E2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 xml:space="preserve"> год – 2 476,1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ублей;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202</w:t>
            </w:r>
            <w:r w:rsidR="009255FB" w:rsidRPr="00FF38E2">
              <w:rPr>
                <w:sz w:val="28"/>
                <w:szCs w:val="28"/>
              </w:rPr>
              <w:t>2</w:t>
            </w:r>
            <w:r w:rsidRPr="00FF38E2">
              <w:rPr>
                <w:sz w:val="28"/>
                <w:szCs w:val="28"/>
              </w:rPr>
              <w:t>-203</w:t>
            </w:r>
            <w:r w:rsidR="009255FB" w:rsidRPr="00FF38E2">
              <w:rPr>
                <w:sz w:val="28"/>
                <w:szCs w:val="28"/>
              </w:rPr>
              <w:t>1</w:t>
            </w:r>
            <w:r w:rsidRPr="00FF38E2">
              <w:rPr>
                <w:sz w:val="28"/>
                <w:szCs w:val="28"/>
              </w:rPr>
              <w:t xml:space="preserve"> годы – 26 150,5 тыс</w:t>
            </w:r>
            <w:proofErr w:type="gramStart"/>
            <w:r w:rsidRPr="00FF38E2">
              <w:rPr>
                <w:sz w:val="28"/>
                <w:szCs w:val="28"/>
              </w:rPr>
              <w:t>.р</w:t>
            </w:r>
            <w:proofErr w:type="gramEnd"/>
            <w:r w:rsidRPr="00FF38E2">
              <w:rPr>
                <w:sz w:val="28"/>
                <w:szCs w:val="28"/>
              </w:rPr>
              <w:t>ублей.</w:t>
            </w:r>
          </w:p>
          <w:p w:rsidR="002C631F" w:rsidRPr="00FF38E2" w:rsidRDefault="002C631F">
            <w:pPr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FF38E2">
              <w:rPr>
                <w:sz w:val="28"/>
                <w:szCs w:val="28"/>
              </w:rPr>
              <w:t>дств кр</w:t>
            </w:r>
            <w:proofErr w:type="gramEnd"/>
            <w:r w:rsidRPr="00FF38E2">
              <w:rPr>
                <w:sz w:val="28"/>
                <w:szCs w:val="28"/>
              </w:rPr>
              <w:t xml:space="preserve">аевого бюджета, бюджета муниципального образования </w:t>
            </w:r>
            <w:r w:rsidR="009255FB" w:rsidRPr="00FF38E2">
              <w:rPr>
                <w:sz w:val="28"/>
                <w:szCs w:val="28"/>
              </w:rPr>
              <w:t>Белоглинский</w:t>
            </w:r>
            <w:r w:rsidRPr="00FF38E2">
              <w:rPr>
                <w:sz w:val="28"/>
                <w:szCs w:val="28"/>
              </w:rPr>
              <w:t xml:space="preserve"> район, бюджета </w:t>
            </w:r>
            <w:r w:rsidR="009255F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9255F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2C631F" w:rsidRDefault="002C63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EB739C" w:rsidRDefault="002C631F" w:rsidP="009255FB">
            <w:pPr>
              <w:jc w:val="both"/>
              <w:rPr>
                <w:sz w:val="28"/>
                <w:szCs w:val="28"/>
                <w:highlight w:val="darkGreen"/>
              </w:rPr>
            </w:pPr>
            <w:r w:rsidRPr="00FF38E2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9255F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9255F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EB739C" w:rsidRDefault="002C631F" w:rsidP="0027173B">
            <w:pPr>
              <w:rPr>
                <w:sz w:val="28"/>
                <w:szCs w:val="28"/>
                <w:highlight w:val="darkGreen"/>
              </w:rPr>
            </w:pPr>
            <w:r w:rsidRPr="00FF38E2">
              <w:rPr>
                <w:sz w:val="28"/>
                <w:szCs w:val="28"/>
              </w:rPr>
              <w:t xml:space="preserve">Совет депутатов </w:t>
            </w:r>
            <w:r w:rsidR="0027173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27173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7173B" w:rsidRPr="00FF38E2">
              <w:rPr>
                <w:sz w:val="28"/>
                <w:szCs w:val="28"/>
              </w:rPr>
              <w:t xml:space="preserve">Белоглинский </w:t>
            </w:r>
            <w:r w:rsidRPr="00FF38E2">
              <w:rPr>
                <w:sz w:val="28"/>
                <w:szCs w:val="28"/>
              </w:rPr>
              <w:t>район (в рамках своих полномочий);</w:t>
            </w:r>
          </w:p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 xml:space="preserve">администрация </w:t>
            </w:r>
            <w:r w:rsidR="0027173B" w:rsidRPr="00FF38E2">
              <w:rPr>
                <w:sz w:val="28"/>
                <w:szCs w:val="28"/>
              </w:rPr>
              <w:t>Успенского</w:t>
            </w:r>
            <w:r w:rsidRPr="00FF38E2">
              <w:rPr>
                <w:sz w:val="28"/>
                <w:szCs w:val="28"/>
              </w:rPr>
              <w:t xml:space="preserve"> сельского поселения </w:t>
            </w:r>
            <w:r w:rsidR="0027173B" w:rsidRPr="00FF38E2">
              <w:rPr>
                <w:sz w:val="28"/>
                <w:szCs w:val="28"/>
              </w:rPr>
              <w:t>Белоглинского</w:t>
            </w:r>
            <w:r w:rsidRPr="00FF38E2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2C631F" w:rsidRPr="00FF38E2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FF38E2">
              <w:rPr>
                <w:sz w:val="28"/>
                <w:szCs w:val="28"/>
              </w:rPr>
              <w:t>-</w:t>
            </w:r>
            <w:r w:rsidR="00FF38E2">
              <w:rPr>
                <w:sz w:val="28"/>
                <w:szCs w:val="28"/>
              </w:rPr>
              <w:t xml:space="preserve"> </w:t>
            </w:r>
            <w:r w:rsidRPr="00FF38E2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2C631F" w:rsidRPr="00EB739C" w:rsidRDefault="002C631F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</w:t>
      </w:r>
      <w:r w:rsidR="002F0354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2F0354">
        <w:rPr>
          <w:b/>
          <w:sz w:val="28"/>
          <w:szCs w:val="28"/>
        </w:rPr>
        <w:t>Белоглинского</w:t>
      </w:r>
      <w:r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8E6383" w:rsidRDefault="008E6383" w:rsidP="008E6383">
      <w:pPr>
        <w:ind w:right="141" w:firstLine="709"/>
        <w:jc w:val="both"/>
        <w:rPr>
          <w:rFonts w:cs="Tahoma"/>
          <w:sz w:val="28"/>
          <w:szCs w:val="28"/>
        </w:rPr>
      </w:pPr>
      <w:r w:rsidRPr="005A1A20">
        <w:rPr>
          <w:rFonts w:cs="Tahoma"/>
          <w:sz w:val="28"/>
          <w:szCs w:val="28"/>
        </w:rPr>
        <w:t>Муниципальное образование</w:t>
      </w:r>
      <w:r>
        <w:rPr>
          <w:rFonts w:cs="Tahoma"/>
          <w:sz w:val="28"/>
          <w:szCs w:val="28"/>
        </w:rPr>
        <w:t xml:space="preserve"> Успенское</w:t>
      </w:r>
      <w:r w:rsidRPr="005A1A20">
        <w:rPr>
          <w:rFonts w:cs="Tahoma"/>
          <w:sz w:val="28"/>
          <w:szCs w:val="28"/>
        </w:rPr>
        <w:t xml:space="preserve"> сельское поселение входит в состав </w:t>
      </w:r>
      <w:r>
        <w:rPr>
          <w:rFonts w:cs="Tahoma"/>
          <w:sz w:val="28"/>
          <w:szCs w:val="28"/>
        </w:rPr>
        <w:t>Белоглинского района, расположено в его юж</w:t>
      </w:r>
      <w:r w:rsidRPr="005A1A20">
        <w:rPr>
          <w:rFonts w:cs="Tahoma"/>
          <w:sz w:val="28"/>
          <w:szCs w:val="28"/>
        </w:rPr>
        <w:t>ной части и граничит:</w:t>
      </w:r>
    </w:p>
    <w:p w:rsidR="008E6383" w:rsidRDefault="008E6383" w:rsidP="008E6383">
      <w:pPr>
        <w:tabs>
          <w:tab w:val="left" w:pos="7350"/>
        </w:tabs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севере - с </w:t>
      </w:r>
      <w:proofErr w:type="spellStart"/>
      <w:r>
        <w:rPr>
          <w:sz w:val="28"/>
          <w:szCs w:val="28"/>
        </w:rPr>
        <w:t>Новопавлов</w:t>
      </w:r>
      <w:r w:rsidRPr="009943D3">
        <w:rPr>
          <w:sz w:val="28"/>
          <w:szCs w:val="28"/>
        </w:rPr>
        <w:t>ским</w:t>
      </w:r>
      <w:proofErr w:type="spellEnd"/>
      <w:r w:rsidRPr="009943D3">
        <w:rPr>
          <w:sz w:val="28"/>
          <w:szCs w:val="28"/>
        </w:rPr>
        <w:t xml:space="preserve"> сельским поселением;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юге и востоке – со Ставропольским краем;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3D3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 - с Новопокровским районом.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Общая площадь земель</w:t>
      </w:r>
      <w:r w:rsidRPr="005A1A2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Успенского</w:t>
      </w:r>
      <w:r w:rsidRPr="005A1A20">
        <w:rPr>
          <w:rFonts w:cs="Tahoma"/>
          <w:sz w:val="28"/>
          <w:szCs w:val="28"/>
        </w:rPr>
        <w:t xml:space="preserve"> сельского поселения </w:t>
      </w:r>
      <w:r w:rsidRPr="00A325AB">
        <w:rPr>
          <w:rFonts w:cs="Tahoma"/>
          <w:sz w:val="28"/>
          <w:szCs w:val="28"/>
        </w:rPr>
        <w:t xml:space="preserve">составляет </w:t>
      </w:r>
      <w:r w:rsidRPr="00A266B3">
        <w:rPr>
          <w:sz w:val="28"/>
          <w:szCs w:val="28"/>
        </w:rPr>
        <w:t>46558,5 га</w:t>
      </w:r>
      <w:r w:rsidRPr="00A266B3">
        <w:rPr>
          <w:color w:val="FF0000"/>
          <w:sz w:val="28"/>
          <w:szCs w:val="28"/>
        </w:rPr>
        <w:t>.</w:t>
      </w:r>
    </w:p>
    <w:p w:rsidR="008E6383" w:rsidRPr="009943D3" w:rsidRDefault="008E6383" w:rsidP="008E6383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lastRenderedPageBreak/>
        <w:t xml:space="preserve">Граница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 района</w:t>
      </w:r>
      <w:r w:rsidRPr="009943D3">
        <w:rPr>
          <w:sz w:val="28"/>
          <w:szCs w:val="28"/>
        </w:rPr>
        <w:t xml:space="preserve"> показана на графических материалах согласно Закону Краснодарского края от 22 июля 2004 г. №767-КЗ «Об установлении границ муниципального образования </w:t>
      </w:r>
      <w:r>
        <w:rPr>
          <w:sz w:val="28"/>
          <w:szCs w:val="28"/>
        </w:rPr>
        <w:t>Белоглинский</w:t>
      </w:r>
      <w:r w:rsidRPr="009943D3">
        <w:rPr>
          <w:sz w:val="28"/>
          <w:szCs w:val="28"/>
        </w:rPr>
        <w:t xml:space="preserve"> район, наделении его статусом </w:t>
      </w:r>
      <w:r>
        <w:rPr>
          <w:sz w:val="28"/>
          <w:szCs w:val="28"/>
        </w:rPr>
        <w:t>м</w:t>
      </w:r>
      <w:r w:rsidRPr="009943D3">
        <w:rPr>
          <w:sz w:val="28"/>
          <w:szCs w:val="28"/>
        </w:rPr>
        <w:t>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 w:rsidRPr="00B97318">
        <w:rPr>
          <w:sz w:val="28"/>
          <w:szCs w:val="28"/>
        </w:rPr>
        <w:t xml:space="preserve">Экономическую основу поселения составляет сельскохозяйственное предприятия ООО «Успенский </w:t>
      </w:r>
      <w:proofErr w:type="spellStart"/>
      <w:r w:rsidRPr="00B97318">
        <w:rPr>
          <w:sz w:val="28"/>
          <w:szCs w:val="28"/>
        </w:rPr>
        <w:t>Агропромсоюз</w:t>
      </w:r>
      <w:proofErr w:type="spellEnd"/>
      <w:r w:rsidRPr="00B97318">
        <w:rPr>
          <w:sz w:val="28"/>
          <w:szCs w:val="28"/>
        </w:rPr>
        <w:t>» специализирующиеся на производстве зерновых культур и продукции животноводства, а так же 2033 личных подсобных хозяйств.</w:t>
      </w:r>
    </w:p>
    <w:p w:rsidR="008E6383" w:rsidRDefault="008E6383" w:rsidP="008E6383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входят 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9943D3">
        <w:rPr>
          <w:sz w:val="28"/>
          <w:szCs w:val="28"/>
        </w:rPr>
        <w:t>:</w:t>
      </w:r>
      <w:r>
        <w:rPr>
          <w:sz w:val="28"/>
          <w:szCs w:val="28"/>
        </w:rPr>
        <w:t xml:space="preserve"> станица Успенская, станица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Туркинский</w:t>
      </w:r>
      <w:proofErr w:type="spellEnd"/>
      <w:r>
        <w:rPr>
          <w:sz w:val="28"/>
          <w:szCs w:val="28"/>
        </w:rPr>
        <w:t>.</w:t>
      </w:r>
    </w:p>
    <w:p w:rsidR="008E6383" w:rsidRPr="007572B8" w:rsidRDefault="008E6383" w:rsidP="008E6383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Станица Успенская является административным</w:t>
      </w:r>
      <w:r w:rsidRPr="00A0319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A0319B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A0319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она расположен в 48 км к</w:t>
      </w:r>
      <w:r w:rsidRPr="007572B8">
        <w:rPr>
          <w:sz w:val="28"/>
          <w:szCs w:val="28"/>
        </w:rPr>
        <w:t xml:space="preserve"> </w:t>
      </w:r>
      <w:r>
        <w:rPr>
          <w:sz w:val="28"/>
          <w:szCs w:val="28"/>
        </w:rPr>
        <w:t>югу</w:t>
      </w:r>
      <w:r w:rsidRPr="007572B8">
        <w:rPr>
          <w:sz w:val="28"/>
          <w:szCs w:val="28"/>
        </w:rPr>
        <w:t xml:space="preserve"> от административного центра муниципального образования </w:t>
      </w:r>
      <w:r>
        <w:rPr>
          <w:sz w:val="28"/>
          <w:szCs w:val="28"/>
        </w:rPr>
        <w:t>Белоглинский</w:t>
      </w:r>
      <w:r w:rsidRPr="007572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села Белая Глина</w:t>
      </w:r>
      <w:r w:rsidRPr="007572B8">
        <w:rPr>
          <w:sz w:val="28"/>
          <w:szCs w:val="28"/>
        </w:rPr>
        <w:t xml:space="preserve"> по бере</w:t>
      </w:r>
      <w:r>
        <w:rPr>
          <w:sz w:val="28"/>
          <w:szCs w:val="28"/>
        </w:rPr>
        <w:t xml:space="preserve">гам реки </w:t>
      </w:r>
      <w:proofErr w:type="spellStart"/>
      <w:r>
        <w:rPr>
          <w:sz w:val="28"/>
          <w:szCs w:val="28"/>
        </w:rPr>
        <w:t>Калалы</w:t>
      </w:r>
      <w:proofErr w:type="spellEnd"/>
      <w:r w:rsidRPr="007572B8">
        <w:rPr>
          <w:sz w:val="28"/>
          <w:szCs w:val="28"/>
        </w:rPr>
        <w:t xml:space="preserve">. </w:t>
      </w:r>
    </w:p>
    <w:p w:rsidR="008E6383" w:rsidRPr="002A17BF" w:rsidRDefault="008E6383" w:rsidP="008E6383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572B8">
        <w:rPr>
          <w:sz w:val="28"/>
          <w:szCs w:val="28"/>
        </w:rPr>
        <w:t xml:space="preserve">Транспортные связи с населенными пунктами муниципального образования </w:t>
      </w:r>
      <w:r>
        <w:rPr>
          <w:sz w:val="28"/>
          <w:szCs w:val="28"/>
        </w:rPr>
        <w:t>Белоглин</w:t>
      </w:r>
      <w:r w:rsidRPr="007572B8">
        <w:rPr>
          <w:sz w:val="28"/>
          <w:szCs w:val="28"/>
        </w:rPr>
        <w:t>ский район</w:t>
      </w:r>
      <w:r>
        <w:rPr>
          <w:sz w:val="28"/>
          <w:szCs w:val="28"/>
        </w:rPr>
        <w:t>, районным центром селом Белая Глина</w:t>
      </w:r>
      <w:r w:rsidRPr="007572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краевым центром городом Краснодаром</w:t>
      </w:r>
      <w:r w:rsidRPr="007572B8">
        <w:rPr>
          <w:sz w:val="28"/>
          <w:szCs w:val="28"/>
        </w:rPr>
        <w:t xml:space="preserve"> осуществляются по </w:t>
      </w:r>
      <w:r>
        <w:rPr>
          <w:sz w:val="28"/>
          <w:szCs w:val="28"/>
        </w:rPr>
        <w:t xml:space="preserve">двум </w:t>
      </w:r>
      <w:r w:rsidRPr="007572B8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дорогам регионального значения </w:t>
      </w:r>
      <w:r w:rsidRPr="002E4128">
        <w:rPr>
          <w:sz w:val="28"/>
          <w:szCs w:val="28"/>
        </w:rPr>
        <w:t>IV технической категории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2C631F" w:rsidRDefault="002C631F">
      <w:pPr>
        <w:jc w:val="both"/>
        <w:rPr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</w:t>
      </w:r>
      <w:r w:rsidR="009255FB">
        <w:rPr>
          <w:b/>
          <w:sz w:val="28"/>
          <w:szCs w:val="22"/>
        </w:rPr>
        <w:t>Успенского</w:t>
      </w:r>
      <w:r>
        <w:rPr>
          <w:b/>
          <w:sz w:val="28"/>
          <w:szCs w:val="22"/>
        </w:rPr>
        <w:t xml:space="preserve"> сельского поселения </w:t>
      </w:r>
      <w:r w:rsidR="00F92598">
        <w:rPr>
          <w:b/>
          <w:sz w:val="28"/>
          <w:szCs w:val="22"/>
        </w:rPr>
        <w:t>Белоглинского</w:t>
      </w:r>
      <w:r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334BDA" w:rsidRPr="00B01769" w:rsidRDefault="002C631F" w:rsidP="00334BDA">
      <w:pPr>
        <w:numPr>
          <w:ilvl w:val="1"/>
          <w:numId w:val="11"/>
        </w:numPr>
        <w:snapToGrid w:val="0"/>
        <w:ind w:right="141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2"/>
        </w:rPr>
        <w:t>оценку транспортного спроса</w:t>
      </w:r>
      <w:r w:rsidR="00FF38E2">
        <w:rPr>
          <w:b/>
          <w:sz w:val="28"/>
          <w:szCs w:val="22"/>
        </w:rPr>
        <w:t>.</w:t>
      </w:r>
      <w:r w:rsidR="00334BDA" w:rsidRPr="00B01769">
        <w:rPr>
          <w:b/>
          <w:bCs/>
          <w:sz w:val="28"/>
          <w:szCs w:val="28"/>
        </w:rPr>
        <w:t xml:space="preserve"> Административное устройство муниципального образования</w:t>
      </w:r>
    </w:p>
    <w:p w:rsidR="00334BDA" w:rsidRPr="00FA4FF0" w:rsidRDefault="00334BDA" w:rsidP="00334BDA">
      <w:pPr>
        <w:tabs>
          <w:tab w:val="left" w:pos="3723"/>
        </w:tabs>
        <w:snapToGrid w:val="0"/>
        <w:spacing w:after="240"/>
        <w:ind w:right="14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</w:t>
      </w:r>
      <w:r w:rsidRPr="00FA4FF0">
        <w:rPr>
          <w:b/>
          <w:bCs/>
          <w:sz w:val="28"/>
          <w:szCs w:val="28"/>
        </w:rPr>
        <w:t>ское сельское поселение</w:t>
      </w:r>
    </w:p>
    <w:p w:rsidR="00334BDA" w:rsidRDefault="00334BDA" w:rsidP="00334BDA">
      <w:pPr>
        <w:ind w:right="141" w:firstLine="709"/>
        <w:jc w:val="both"/>
        <w:rPr>
          <w:rFonts w:cs="Tahoma"/>
          <w:sz w:val="28"/>
          <w:szCs w:val="28"/>
        </w:rPr>
      </w:pPr>
      <w:r w:rsidRPr="005A1A20">
        <w:rPr>
          <w:rFonts w:cs="Tahoma"/>
          <w:sz w:val="28"/>
          <w:szCs w:val="28"/>
        </w:rPr>
        <w:t>Муниципальное образование</w:t>
      </w:r>
      <w:r>
        <w:rPr>
          <w:rFonts w:cs="Tahoma"/>
          <w:sz w:val="28"/>
          <w:szCs w:val="28"/>
        </w:rPr>
        <w:t xml:space="preserve"> Успенское</w:t>
      </w:r>
      <w:r w:rsidRPr="005A1A20">
        <w:rPr>
          <w:rFonts w:cs="Tahoma"/>
          <w:sz w:val="28"/>
          <w:szCs w:val="28"/>
        </w:rPr>
        <w:t xml:space="preserve"> сельское поселение входит в состав </w:t>
      </w:r>
      <w:r>
        <w:rPr>
          <w:rFonts w:cs="Tahoma"/>
          <w:sz w:val="28"/>
          <w:szCs w:val="28"/>
        </w:rPr>
        <w:t>Белоглинского района, расположено в его юж</w:t>
      </w:r>
      <w:r w:rsidRPr="005A1A20">
        <w:rPr>
          <w:rFonts w:cs="Tahoma"/>
          <w:sz w:val="28"/>
          <w:szCs w:val="28"/>
        </w:rPr>
        <w:t>ной части и граничит:</w:t>
      </w:r>
    </w:p>
    <w:p w:rsidR="00334BDA" w:rsidRDefault="00334BDA" w:rsidP="00334BDA">
      <w:pPr>
        <w:tabs>
          <w:tab w:val="left" w:pos="7350"/>
        </w:tabs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севере - с </w:t>
      </w:r>
      <w:proofErr w:type="spellStart"/>
      <w:r>
        <w:rPr>
          <w:sz w:val="28"/>
          <w:szCs w:val="28"/>
        </w:rPr>
        <w:t>Новопавлов</w:t>
      </w:r>
      <w:r w:rsidRPr="009943D3">
        <w:rPr>
          <w:sz w:val="28"/>
          <w:szCs w:val="28"/>
        </w:rPr>
        <w:t>ским</w:t>
      </w:r>
      <w:proofErr w:type="spellEnd"/>
      <w:r w:rsidRPr="009943D3">
        <w:rPr>
          <w:sz w:val="28"/>
          <w:szCs w:val="28"/>
        </w:rPr>
        <w:t xml:space="preserve"> сельским поселением;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юге и востоке – со Ставропольским краем;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3D3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 - с Новопокровским районом.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Общая площадь земель</w:t>
      </w:r>
      <w:r w:rsidRPr="005A1A2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Успенского</w:t>
      </w:r>
      <w:r w:rsidRPr="005A1A20">
        <w:rPr>
          <w:rFonts w:cs="Tahoma"/>
          <w:sz w:val="28"/>
          <w:szCs w:val="28"/>
        </w:rPr>
        <w:t xml:space="preserve"> сельского поселения </w:t>
      </w:r>
      <w:r w:rsidRPr="00A325AB">
        <w:rPr>
          <w:rFonts w:cs="Tahoma"/>
          <w:sz w:val="28"/>
          <w:szCs w:val="28"/>
        </w:rPr>
        <w:t xml:space="preserve">составляет </w:t>
      </w:r>
      <w:r w:rsidRPr="00A266B3">
        <w:rPr>
          <w:sz w:val="28"/>
          <w:szCs w:val="28"/>
        </w:rPr>
        <w:t>46558,5 га</w:t>
      </w:r>
      <w:r w:rsidRPr="00A266B3">
        <w:rPr>
          <w:color w:val="FF0000"/>
          <w:sz w:val="28"/>
          <w:szCs w:val="28"/>
        </w:rPr>
        <w:t>.</w:t>
      </w:r>
    </w:p>
    <w:p w:rsidR="00334BDA" w:rsidRPr="009943D3" w:rsidRDefault="00334BDA" w:rsidP="00334BDA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 района</w:t>
      </w:r>
      <w:r w:rsidRPr="009943D3">
        <w:rPr>
          <w:sz w:val="28"/>
          <w:szCs w:val="28"/>
        </w:rPr>
        <w:t xml:space="preserve"> показана на графических материалах согласно Закону Краснодарского края от 22 июля 2004 г. №767-КЗ «Об установлении границ муниципального образования </w:t>
      </w:r>
      <w:r>
        <w:rPr>
          <w:sz w:val="28"/>
          <w:szCs w:val="28"/>
        </w:rPr>
        <w:t>Белоглинский</w:t>
      </w:r>
      <w:r w:rsidRPr="009943D3">
        <w:rPr>
          <w:sz w:val="28"/>
          <w:szCs w:val="28"/>
        </w:rPr>
        <w:t xml:space="preserve"> район, наделении его статусом </w:t>
      </w:r>
      <w:r>
        <w:rPr>
          <w:sz w:val="28"/>
          <w:szCs w:val="28"/>
        </w:rPr>
        <w:t>м</w:t>
      </w:r>
      <w:r w:rsidRPr="009943D3">
        <w:rPr>
          <w:sz w:val="28"/>
          <w:szCs w:val="28"/>
        </w:rPr>
        <w:t>униципального района, образовании в его составе муниципальных образований – городского и сельских поселений – и установлении их границ».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 w:rsidRPr="00B97318">
        <w:rPr>
          <w:sz w:val="28"/>
          <w:szCs w:val="28"/>
        </w:rPr>
        <w:t xml:space="preserve">Экономическую основу поселения составляет сельскохозяйственное предприятия ООО «Успенский </w:t>
      </w:r>
      <w:proofErr w:type="spellStart"/>
      <w:r w:rsidRPr="00B97318">
        <w:rPr>
          <w:sz w:val="28"/>
          <w:szCs w:val="28"/>
        </w:rPr>
        <w:t>Агропромсоюз</w:t>
      </w:r>
      <w:proofErr w:type="spellEnd"/>
      <w:r w:rsidRPr="00B97318">
        <w:rPr>
          <w:sz w:val="28"/>
          <w:szCs w:val="28"/>
        </w:rPr>
        <w:t xml:space="preserve">» специализирующиеся на </w:t>
      </w:r>
      <w:r w:rsidRPr="00B97318">
        <w:rPr>
          <w:sz w:val="28"/>
          <w:szCs w:val="28"/>
        </w:rPr>
        <w:lastRenderedPageBreak/>
        <w:t>производстве зерновых культур и продукции животноводства, а так же 2033 личных подсобных хозяйств.</w:t>
      </w:r>
    </w:p>
    <w:p w:rsidR="00334BDA" w:rsidRDefault="00334BDA" w:rsidP="00334BDA">
      <w:pPr>
        <w:ind w:right="141" w:firstLine="993"/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Успенского</w:t>
      </w:r>
      <w:r w:rsidRPr="009943D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входят 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9943D3">
        <w:rPr>
          <w:sz w:val="28"/>
          <w:szCs w:val="28"/>
        </w:rPr>
        <w:t>:</w:t>
      </w:r>
      <w:r>
        <w:rPr>
          <w:sz w:val="28"/>
          <w:szCs w:val="28"/>
        </w:rPr>
        <w:t xml:space="preserve"> станица Успенская, станица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Туркинский</w:t>
      </w:r>
      <w:proofErr w:type="spellEnd"/>
      <w:r>
        <w:rPr>
          <w:sz w:val="28"/>
          <w:szCs w:val="28"/>
        </w:rPr>
        <w:t>.</w:t>
      </w:r>
    </w:p>
    <w:p w:rsidR="00334BDA" w:rsidRPr="007572B8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Станица Успенская является административным</w:t>
      </w:r>
      <w:r w:rsidRPr="00A0319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A0319B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A0319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она расположен в 48 км к</w:t>
      </w:r>
      <w:r w:rsidRPr="007572B8">
        <w:rPr>
          <w:sz w:val="28"/>
          <w:szCs w:val="28"/>
        </w:rPr>
        <w:t xml:space="preserve"> </w:t>
      </w:r>
      <w:r>
        <w:rPr>
          <w:sz w:val="28"/>
          <w:szCs w:val="28"/>
        </w:rPr>
        <w:t>югу</w:t>
      </w:r>
      <w:r w:rsidRPr="007572B8">
        <w:rPr>
          <w:sz w:val="28"/>
          <w:szCs w:val="28"/>
        </w:rPr>
        <w:t xml:space="preserve"> от административного центра муниципального образования </w:t>
      </w:r>
      <w:r>
        <w:rPr>
          <w:sz w:val="28"/>
          <w:szCs w:val="28"/>
        </w:rPr>
        <w:t>Белоглинский</w:t>
      </w:r>
      <w:r w:rsidRPr="007572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села Белая Глина</w:t>
      </w:r>
      <w:r w:rsidRPr="007572B8">
        <w:rPr>
          <w:sz w:val="28"/>
          <w:szCs w:val="28"/>
        </w:rPr>
        <w:t xml:space="preserve"> по бере</w:t>
      </w:r>
      <w:r>
        <w:rPr>
          <w:sz w:val="28"/>
          <w:szCs w:val="28"/>
        </w:rPr>
        <w:t xml:space="preserve">гам реки </w:t>
      </w:r>
      <w:proofErr w:type="spellStart"/>
      <w:r>
        <w:rPr>
          <w:sz w:val="28"/>
          <w:szCs w:val="28"/>
        </w:rPr>
        <w:t>Калалы</w:t>
      </w:r>
      <w:proofErr w:type="spellEnd"/>
      <w:r w:rsidRPr="007572B8">
        <w:rPr>
          <w:sz w:val="28"/>
          <w:szCs w:val="28"/>
        </w:rPr>
        <w:t xml:space="preserve">. </w:t>
      </w:r>
    </w:p>
    <w:p w:rsidR="00334BDA" w:rsidRPr="002A17BF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572B8">
        <w:rPr>
          <w:sz w:val="28"/>
          <w:szCs w:val="28"/>
        </w:rPr>
        <w:t xml:space="preserve">Транспортные связи с населенными пунктами муниципального образования </w:t>
      </w:r>
      <w:r>
        <w:rPr>
          <w:sz w:val="28"/>
          <w:szCs w:val="28"/>
        </w:rPr>
        <w:t>Белоглин</w:t>
      </w:r>
      <w:r w:rsidRPr="007572B8">
        <w:rPr>
          <w:sz w:val="28"/>
          <w:szCs w:val="28"/>
        </w:rPr>
        <w:t>ский район</w:t>
      </w:r>
      <w:r>
        <w:rPr>
          <w:sz w:val="28"/>
          <w:szCs w:val="28"/>
        </w:rPr>
        <w:t>, районным центром селом Белая Глина</w:t>
      </w:r>
      <w:r w:rsidRPr="007572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краевым центром городом Краснодаром</w:t>
      </w:r>
      <w:r w:rsidRPr="007572B8">
        <w:rPr>
          <w:sz w:val="28"/>
          <w:szCs w:val="28"/>
        </w:rPr>
        <w:t xml:space="preserve"> осуществляются по </w:t>
      </w:r>
      <w:r>
        <w:rPr>
          <w:sz w:val="28"/>
          <w:szCs w:val="28"/>
        </w:rPr>
        <w:t xml:space="preserve">двум </w:t>
      </w:r>
      <w:r w:rsidRPr="007572B8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дорогам регионального значения </w:t>
      </w:r>
      <w:r w:rsidRPr="002E4128">
        <w:rPr>
          <w:sz w:val="28"/>
          <w:szCs w:val="28"/>
        </w:rPr>
        <w:t>IV технической категории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Pr="005A1A20" w:rsidRDefault="00334BDA" w:rsidP="00334BDA">
      <w:pPr>
        <w:ind w:right="141" w:firstLine="709"/>
        <w:jc w:val="both"/>
        <w:rPr>
          <w:rFonts w:cs="Tahoma"/>
          <w:sz w:val="28"/>
          <w:szCs w:val="28"/>
        </w:rPr>
      </w:pPr>
    </w:p>
    <w:p w:rsidR="00334BDA" w:rsidRPr="006D270D" w:rsidRDefault="00334BDA" w:rsidP="00334BDA">
      <w:pPr>
        <w:tabs>
          <w:tab w:val="left" w:pos="4453"/>
        </w:tabs>
        <w:snapToGrid w:val="0"/>
        <w:ind w:right="141"/>
        <w:jc w:val="center"/>
        <w:rPr>
          <w:b/>
          <w:sz w:val="28"/>
          <w:szCs w:val="28"/>
        </w:rPr>
      </w:pPr>
      <w:r w:rsidRPr="006D270D">
        <w:rPr>
          <w:b/>
          <w:sz w:val="28"/>
          <w:szCs w:val="28"/>
        </w:rPr>
        <w:t>1.3. Экономическая база развития муниципального образования</w:t>
      </w:r>
    </w:p>
    <w:p w:rsidR="00334BDA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bCs/>
          <w:sz w:val="28"/>
          <w:szCs w:val="28"/>
          <w:lang w:eastAsia="ar-SA"/>
        </w:rPr>
      </w:pPr>
      <w:r w:rsidRPr="006D270D">
        <w:rPr>
          <w:b/>
          <w:bCs/>
          <w:sz w:val="28"/>
          <w:szCs w:val="28"/>
        </w:rPr>
        <w:t>Успенское</w:t>
      </w:r>
      <w:r w:rsidRPr="006D270D">
        <w:rPr>
          <w:b/>
          <w:bCs/>
          <w:sz w:val="28"/>
          <w:szCs w:val="28"/>
          <w:lang w:eastAsia="ar-SA"/>
        </w:rPr>
        <w:t xml:space="preserve"> сельское поселение</w:t>
      </w:r>
    </w:p>
    <w:p w:rsidR="00334BDA" w:rsidRDefault="00334BDA" w:rsidP="00334BDA">
      <w:pPr>
        <w:ind w:right="141" w:firstLine="709"/>
        <w:jc w:val="both"/>
        <w:rPr>
          <w:sz w:val="28"/>
        </w:rPr>
      </w:pPr>
      <w:r w:rsidRPr="000B56EC">
        <w:rPr>
          <w:sz w:val="28"/>
        </w:rPr>
        <w:t>На современном этапе основу специализации территории составляет сельскохозяйственное производство.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крупным товаропроизводителем сельскохозяйственной продукции в поселении является ООО «Успенский </w:t>
      </w:r>
      <w:proofErr w:type="spellStart"/>
      <w:r>
        <w:rPr>
          <w:sz w:val="28"/>
          <w:szCs w:val="28"/>
        </w:rPr>
        <w:t>Агропромсоюз</w:t>
      </w:r>
      <w:proofErr w:type="spellEnd"/>
      <w:r>
        <w:rPr>
          <w:sz w:val="28"/>
          <w:szCs w:val="28"/>
        </w:rPr>
        <w:t xml:space="preserve">» с численностью работающих 450 человек. </w:t>
      </w:r>
      <w:r w:rsidRPr="00446874">
        <w:rPr>
          <w:sz w:val="28"/>
          <w:szCs w:val="28"/>
        </w:rPr>
        <w:t xml:space="preserve">Кроме того, в аграрном </w:t>
      </w:r>
      <w:r>
        <w:rPr>
          <w:sz w:val="28"/>
          <w:szCs w:val="28"/>
        </w:rPr>
        <w:t>секторе</w:t>
      </w:r>
      <w:r w:rsidRPr="00446874">
        <w:rPr>
          <w:sz w:val="28"/>
          <w:szCs w:val="28"/>
        </w:rPr>
        <w:t xml:space="preserve"> задействовано </w:t>
      </w:r>
      <w:r>
        <w:rPr>
          <w:sz w:val="28"/>
          <w:szCs w:val="28"/>
        </w:rPr>
        <w:t>97</w:t>
      </w:r>
      <w:r w:rsidRPr="00446874">
        <w:rPr>
          <w:sz w:val="28"/>
          <w:szCs w:val="28"/>
        </w:rPr>
        <w:t xml:space="preserve"> крестьянско-фермерски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, 2,3 тысячи</w:t>
      </w:r>
      <w:r w:rsidRPr="00446874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подсобны</w:t>
      </w:r>
      <w:r>
        <w:rPr>
          <w:sz w:val="28"/>
          <w:szCs w:val="28"/>
        </w:rPr>
        <w:t>х</w:t>
      </w:r>
      <w:r w:rsidRPr="00446874">
        <w:rPr>
          <w:sz w:val="28"/>
          <w:szCs w:val="28"/>
        </w:rPr>
        <w:t xml:space="preserve"> хозяйств населения.</w:t>
      </w:r>
      <w:r>
        <w:rPr>
          <w:sz w:val="28"/>
          <w:szCs w:val="28"/>
        </w:rPr>
        <w:t xml:space="preserve">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B43D08">
        <w:rPr>
          <w:sz w:val="28"/>
          <w:szCs w:val="28"/>
        </w:rPr>
        <w:t xml:space="preserve">ООО «Успенский </w:t>
      </w:r>
      <w:proofErr w:type="spellStart"/>
      <w:r w:rsidRPr="00B43D08">
        <w:rPr>
          <w:sz w:val="28"/>
          <w:szCs w:val="28"/>
        </w:rPr>
        <w:t>Агропромсоюз</w:t>
      </w:r>
      <w:proofErr w:type="spellEnd"/>
      <w:r w:rsidRPr="00B43D08">
        <w:rPr>
          <w:sz w:val="28"/>
          <w:szCs w:val="28"/>
        </w:rPr>
        <w:t xml:space="preserve">» является </w:t>
      </w:r>
      <w:proofErr w:type="spellStart"/>
      <w:r>
        <w:rPr>
          <w:sz w:val="28"/>
          <w:szCs w:val="28"/>
        </w:rPr>
        <w:t>бюджетообразующим</w:t>
      </w:r>
      <w:proofErr w:type="spellEnd"/>
      <w:r>
        <w:rPr>
          <w:sz w:val="28"/>
          <w:szCs w:val="28"/>
        </w:rPr>
        <w:t xml:space="preserve"> предприятием поселения и района</w:t>
      </w:r>
      <w:r w:rsidRPr="00B43D08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Предприятие образовано в 2002 году. Основные направления деятельности: производство и переработка продукции</w:t>
      </w:r>
      <w:r>
        <w:rPr>
          <w:rFonts w:ascii="SchoolBook" w:hAnsi="SchoolBook"/>
          <w:sz w:val="28"/>
          <w:szCs w:val="28"/>
        </w:rPr>
        <w:t xml:space="preserve"> растениеводства и животноводства</w:t>
      </w:r>
      <w:r>
        <w:rPr>
          <w:sz w:val="28"/>
          <w:szCs w:val="28"/>
        </w:rPr>
        <w:t>. В ведении хозяйства  19,2 тыс. га сельскохозяйственных угодий, в том числе используется для выращивания зерновых культур – 11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а, сахарной свеклы – 5 тыс.га. В состав сельхозпредприятия входят 3 молочно-товарные фермы. Поголовье крупного рогатого скота составляет 2 тыс. голов, в том числе коров – 0,7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олов. Предприятие относится к категории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и средних, имеет высокие экономические показатели в производстве продукции земледелия и животноводства. </w:t>
      </w:r>
      <w:r w:rsidRPr="00695077">
        <w:rPr>
          <w:sz w:val="28"/>
          <w:szCs w:val="28"/>
        </w:rPr>
        <w:t xml:space="preserve">ООО «Успенский </w:t>
      </w:r>
      <w:proofErr w:type="spellStart"/>
      <w:r w:rsidRPr="00695077">
        <w:rPr>
          <w:sz w:val="28"/>
          <w:szCs w:val="28"/>
        </w:rPr>
        <w:t>Агропромсоюз</w:t>
      </w:r>
      <w:proofErr w:type="spellEnd"/>
      <w:r w:rsidRPr="00695077">
        <w:rPr>
          <w:sz w:val="28"/>
          <w:szCs w:val="28"/>
        </w:rPr>
        <w:t>» является членом трех аграрных клубов России, включающих сто самых крупных и успешных российских сельхозпредприятий.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7A5436">
        <w:rPr>
          <w:sz w:val="28"/>
          <w:szCs w:val="28"/>
        </w:rPr>
        <w:t>В сельском хозяйстве поселения основной отраслью специализации является растениеводство с развитым  зерновым хозяйством,   сочетающимся с производством технических культур.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сельскохозяйственной культурой по объёмам производства является сахарная свекла – валовой сбор 246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онн (2008 год). Свекловичное сырье поставляется на ЗАО «Тбилисский сахарный завод», обеспечивая более 50% его потребностей в переработке.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Среднегодовые объемы производства зерновых составляют – 120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онн, подсолнечника - 12 тыс.тонн.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других отраслей специализации растениеводства выделяются картофелеводство, овощеводство и плодоводство.  Данные направления  развиты главным образом в личных подсобных хозяйствах населения;  товарность отраслей  невысокая, поскольку производство преимущественно ориентировано на личное потребление.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C43335">
        <w:rPr>
          <w:sz w:val="28"/>
          <w:szCs w:val="28"/>
        </w:rPr>
        <w:t>Другое важное направление специализации сельского хозяйства – животноводство – на территории поселения представлено молочно-мясным скотоводством</w:t>
      </w:r>
      <w:r>
        <w:rPr>
          <w:sz w:val="28"/>
          <w:szCs w:val="28"/>
        </w:rPr>
        <w:t>, свиноводством и</w:t>
      </w:r>
      <w:r w:rsidRPr="00C43335">
        <w:rPr>
          <w:sz w:val="28"/>
          <w:szCs w:val="28"/>
        </w:rPr>
        <w:t xml:space="preserve"> птицеводством. </w:t>
      </w:r>
    </w:p>
    <w:p w:rsidR="00334BDA" w:rsidRPr="00F0602D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F0602D">
        <w:rPr>
          <w:sz w:val="28"/>
          <w:szCs w:val="28"/>
        </w:rPr>
        <w:t xml:space="preserve">Объемы производства молока и мяса (на убой в живом весе) составляют 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 xml:space="preserve"> тыс. тонн и </w:t>
      </w:r>
      <w:r>
        <w:rPr>
          <w:sz w:val="28"/>
          <w:szCs w:val="28"/>
        </w:rPr>
        <w:t>2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0602D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 соответственно</w:t>
      </w:r>
      <w:r w:rsidRPr="00F0602D">
        <w:rPr>
          <w:sz w:val="28"/>
          <w:szCs w:val="28"/>
        </w:rPr>
        <w:t>; я</w:t>
      </w:r>
      <w:r>
        <w:rPr>
          <w:sz w:val="28"/>
          <w:szCs w:val="28"/>
        </w:rPr>
        <w:t>и</w:t>
      </w:r>
      <w:r w:rsidRPr="00F0602D">
        <w:rPr>
          <w:sz w:val="28"/>
          <w:szCs w:val="28"/>
        </w:rPr>
        <w:t xml:space="preserve">ц всех видов птицы – </w:t>
      </w:r>
      <w:r>
        <w:rPr>
          <w:sz w:val="28"/>
          <w:szCs w:val="28"/>
        </w:rPr>
        <w:t>5</w:t>
      </w:r>
      <w:r w:rsidRPr="00F0602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0602D">
        <w:rPr>
          <w:sz w:val="28"/>
          <w:szCs w:val="28"/>
        </w:rPr>
        <w:t xml:space="preserve"> млн. штук.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производителями продукции скотоводства являются сельхозпредприятия, свиноводства и птицеводства - личные подсобные хозяйства населения. 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направлением специализации сельского хозяйства в поселении является рыбоводство. Среднегодовой объем производства прудовой рыбы  составляет 40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</w:p>
    <w:p w:rsidR="00334BDA" w:rsidRDefault="00334BDA" w:rsidP="00334BDA">
      <w:pPr>
        <w:ind w:right="141" w:firstLine="709"/>
        <w:jc w:val="both"/>
        <w:rPr>
          <w:b/>
          <w:sz w:val="28"/>
          <w:szCs w:val="28"/>
        </w:rPr>
      </w:pPr>
      <w:r w:rsidRPr="00131D60">
        <w:rPr>
          <w:b/>
          <w:sz w:val="28"/>
          <w:szCs w:val="28"/>
        </w:rPr>
        <w:t>Производство основных видов сельскохозяйственной продукции</w:t>
      </w:r>
    </w:p>
    <w:p w:rsidR="00334BDA" w:rsidRDefault="00334BDA" w:rsidP="00334BDA">
      <w:pPr>
        <w:ind w:right="141"/>
        <w:jc w:val="center"/>
        <w:rPr>
          <w:b/>
          <w:sz w:val="28"/>
          <w:szCs w:val="28"/>
        </w:rPr>
      </w:pPr>
      <w:r w:rsidRPr="00131D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Успенском </w:t>
      </w:r>
      <w:r w:rsidRPr="00131D6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</w:p>
    <w:p w:rsidR="00334BDA" w:rsidRDefault="00334BDA" w:rsidP="00334BDA">
      <w:pPr>
        <w:ind w:right="141"/>
        <w:jc w:val="center"/>
        <w:rPr>
          <w:b/>
          <w:sz w:val="28"/>
          <w:szCs w:val="28"/>
        </w:rPr>
      </w:pPr>
    </w:p>
    <w:p w:rsidR="00334BDA" w:rsidRDefault="00334BDA" w:rsidP="00334BDA">
      <w:pPr>
        <w:ind w:right="141"/>
        <w:jc w:val="right"/>
        <w:rPr>
          <w:sz w:val="28"/>
          <w:szCs w:val="28"/>
        </w:rPr>
      </w:pPr>
      <w:r w:rsidRPr="00640212">
        <w:rPr>
          <w:sz w:val="28"/>
          <w:szCs w:val="28"/>
        </w:rPr>
        <w:t>Таблица 1</w:t>
      </w:r>
    </w:p>
    <w:p w:rsidR="00334BDA" w:rsidRPr="00131D60" w:rsidRDefault="00334BDA" w:rsidP="00334BDA">
      <w:pPr>
        <w:ind w:right="141"/>
        <w:jc w:val="right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6252"/>
        <w:gridCol w:w="1276"/>
        <w:gridCol w:w="1134"/>
        <w:gridCol w:w="1134"/>
      </w:tblGrid>
      <w:tr w:rsidR="00334BDA" w:rsidRPr="00131D60" w:rsidTr="00C31250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Наименование,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8</w:t>
            </w:r>
            <w:r w:rsidRPr="00131D60">
              <w:rPr>
                <w:b/>
              </w:rPr>
              <w:t xml:space="preserve"> год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131D60">
              <w:rPr>
                <w:b/>
              </w:rPr>
              <w:t xml:space="preserve"> год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о</w:t>
            </w:r>
            <w:r>
              <w:rPr>
                <w:b/>
              </w:rPr>
              <w:t>ценка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131D60">
              <w:rPr>
                <w:b/>
              </w:rPr>
              <w:t>г./</w:t>
            </w:r>
          </w:p>
          <w:p w:rsidR="00334BDA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>200</w:t>
            </w:r>
            <w:r>
              <w:rPr>
                <w:b/>
              </w:rPr>
              <w:t>8</w:t>
            </w:r>
            <w:r w:rsidRPr="00131D60">
              <w:rPr>
                <w:b/>
              </w:rPr>
              <w:t xml:space="preserve"> г.,</w:t>
            </w:r>
          </w:p>
          <w:p w:rsidR="00334BDA" w:rsidRPr="00131D60" w:rsidRDefault="00334BDA" w:rsidP="00C31250">
            <w:pPr>
              <w:ind w:right="141"/>
              <w:jc w:val="center"/>
              <w:rPr>
                <w:b/>
              </w:rPr>
            </w:pPr>
            <w:r w:rsidRPr="00131D60">
              <w:rPr>
                <w:b/>
              </w:rPr>
              <w:t xml:space="preserve">% 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1 </w:t>
            </w:r>
            <w:r w:rsidRPr="00131D60">
              <w:t>Зерно (в весе  после доработки), тыс</w:t>
            </w:r>
            <w:proofErr w:type="gramStart"/>
            <w:r w:rsidRPr="00131D60">
              <w:t>.т</w:t>
            </w:r>
            <w:proofErr w:type="gramEnd"/>
            <w:r w:rsidRPr="00131D60">
              <w:t>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93,1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77,8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Default="00334BDA" w:rsidP="00C31250">
            <w:pPr>
              <w:ind w:right="141"/>
            </w:pPr>
            <w:r>
              <w:t>2 Сахарная свекла, 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164,0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66,8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>3 Подсолнечник (в весе после доработки)</w:t>
            </w:r>
            <w:r w:rsidRPr="00131D60">
              <w:t>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54,2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4 </w:t>
            </w:r>
            <w:r w:rsidRPr="00131D60">
              <w:t>Картофель - всего, тыс. тонн,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126,1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5 </w:t>
            </w:r>
            <w:r w:rsidRPr="00131D60"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140,7</w:t>
            </w:r>
          </w:p>
        </w:tc>
      </w:tr>
      <w:tr w:rsidR="00334BDA" w:rsidRPr="00131D60" w:rsidTr="00C3125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>6 Плоды и ягоды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83,3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Default="00334BDA" w:rsidP="00C31250">
            <w:pPr>
              <w:ind w:right="141"/>
            </w:pPr>
            <w:r>
              <w:t>7 Виноград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0,0004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66,7</w:t>
            </w:r>
          </w:p>
        </w:tc>
      </w:tr>
      <w:tr w:rsidR="00334BDA" w:rsidRPr="00131D60" w:rsidTr="00C31250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8 </w:t>
            </w:r>
            <w:r w:rsidRPr="00131D60"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59,1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9 </w:t>
            </w:r>
            <w:r w:rsidRPr="00131D60">
              <w:t>Молок</w:t>
            </w:r>
            <w:proofErr w:type="gramStart"/>
            <w:r w:rsidRPr="00131D60">
              <w:t>о-</w:t>
            </w:r>
            <w:proofErr w:type="gramEnd"/>
            <w:r w:rsidRPr="00131D60"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101,9</w:t>
            </w:r>
          </w:p>
        </w:tc>
      </w:tr>
      <w:tr w:rsidR="00334BDA" w:rsidRPr="00131D60" w:rsidTr="00C31250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31D60" w:rsidRDefault="00334BDA" w:rsidP="00C31250">
            <w:pPr>
              <w:ind w:right="141"/>
            </w:pPr>
            <w:r>
              <w:t xml:space="preserve">10 </w:t>
            </w:r>
            <w:r w:rsidRPr="00131D60">
              <w:t>Яйц</w:t>
            </w:r>
            <w:proofErr w:type="gramStart"/>
            <w:r w:rsidRPr="00131D60">
              <w:t>а-</w:t>
            </w:r>
            <w:proofErr w:type="gramEnd"/>
            <w:r w:rsidRPr="00131D60">
              <w:t xml:space="preserve"> всего, </w:t>
            </w:r>
            <w:r>
              <w:t>млн</w:t>
            </w:r>
            <w:r w:rsidRPr="00131D60">
              <w:t>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DA" w:rsidRPr="00332425" w:rsidRDefault="00334BDA" w:rsidP="00C31250">
            <w:pPr>
              <w:ind w:right="141"/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DA" w:rsidRPr="00F608EE" w:rsidRDefault="00334BDA" w:rsidP="00C31250">
            <w:pPr>
              <w:ind w:right="141"/>
              <w:jc w:val="center"/>
            </w:pPr>
            <w:r w:rsidRPr="00F608EE">
              <w:t>88,2</w:t>
            </w:r>
          </w:p>
        </w:tc>
      </w:tr>
    </w:tbl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территория имеет низкий промышленный потенциал.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C27A68">
        <w:rPr>
          <w:sz w:val="28"/>
          <w:szCs w:val="28"/>
        </w:rPr>
        <w:t xml:space="preserve">Переработка сельхозпродукции </w:t>
      </w:r>
      <w:r>
        <w:rPr>
          <w:sz w:val="28"/>
          <w:szCs w:val="28"/>
        </w:rPr>
        <w:t>осуществляется</w:t>
      </w:r>
      <w:r w:rsidRPr="00C27A68">
        <w:rPr>
          <w:sz w:val="28"/>
          <w:szCs w:val="28"/>
        </w:rPr>
        <w:t xml:space="preserve"> ООО «</w:t>
      </w:r>
      <w:r>
        <w:rPr>
          <w:sz w:val="28"/>
          <w:szCs w:val="28"/>
        </w:rPr>
        <w:t xml:space="preserve">Успенский </w:t>
      </w:r>
      <w:proofErr w:type="spellStart"/>
      <w:r>
        <w:rPr>
          <w:sz w:val="28"/>
          <w:szCs w:val="28"/>
        </w:rPr>
        <w:t>Агропромсоюз</w:t>
      </w:r>
      <w:proofErr w:type="spellEnd"/>
      <w:r w:rsidRPr="00C27A68">
        <w:rPr>
          <w:sz w:val="28"/>
          <w:szCs w:val="28"/>
        </w:rPr>
        <w:t xml:space="preserve">». </w:t>
      </w:r>
      <w:r>
        <w:rPr>
          <w:sz w:val="28"/>
          <w:szCs w:val="28"/>
        </w:rPr>
        <w:t>В составе предприятия имеются хлебозавод, элеватор.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</w:rPr>
      </w:pPr>
      <w:r w:rsidRPr="000E6F40">
        <w:rPr>
          <w:sz w:val="28"/>
          <w:szCs w:val="28"/>
        </w:rPr>
        <w:t xml:space="preserve">В целом экономическая база </w:t>
      </w:r>
      <w:r>
        <w:rPr>
          <w:sz w:val="28"/>
          <w:szCs w:val="28"/>
        </w:rPr>
        <w:t>Успенского</w:t>
      </w:r>
      <w:r w:rsidRPr="000E6F40">
        <w:rPr>
          <w:sz w:val="28"/>
          <w:szCs w:val="28"/>
        </w:rPr>
        <w:t xml:space="preserve"> сельского поселения обладает целым рядом факторов, способных обеспечить высокие темпы экономического роста. Реализация всего имеющегося потенциала в будущем </w:t>
      </w:r>
      <w:r w:rsidRPr="000E6F40">
        <w:rPr>
          <w:sz w:val="28"/>
          <w:szCs w:val="28"/>
        </w:rPr>
        <w:lastRenderedPageBreak/>
        <w:t xml:space="preserve">позволит вывести экономику территории планирования на новый уровень развития, повысить конкурентоспособность поселения среди муниципальных образований </w:t>
      </w:r>
      <w:r>
        <w:rPr>
          <w:sz w:val="28"/>
          <w:szCs w:val="28"/>
        </w:rPr>
        <w:t>Белоглинского</w:t>
      </w:r>
      <w:r w:rsidRPr="000E6F40">
        <w:rPr>
          <w:sz w:val="28"/>
          <w:szCs w:val="28"/>
        </w:rPr>
        <w:t xml:space="preserve"> района.</w:t>
      </w:r>
    </w:p>
    <w:p w:rsidR="00334BDA" w:rsidRPr="007E3AE7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sz w:val="28"/>
          <w:szCs w:val="28"/>
          <w:lang w:eastAsia="ar-SA"/>
        </w:rPr>
      </w:pPr>
    </w:p>
    <w:p w:rsidR="00334BDA" w:rsidRPr="006F2E24" w:rsidRDefault="00334BDA" w:rsidP="00334BDA">
      <w:pPr>
        <w:tabs>
          <w:tab w:val="left" w:pos="4453"/>
        </w:tabs>
        <w:snapToGrid w:val="0"/>
        <w:spacing w:after="240"/>
        <w:ind w:right="141"/>
        <w:jc w:val="center"/>
        <w:rPr>
          <w:b/>
          <w:sz w:val="28"/>
          <w:szCs w:val="28"/>
        </w:rPr>
      </w:pPr>
      <w:r w:rsidRPr="006F2E2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6F2E24">
        <w:rPr>
          <w:b/>
          <w:sz w:val="28"/>
          <w:szCs w:val="28"/>
        </w:rPr>
        <w:t xml:space="preserve">. Существующая территориально-планировочная организация </w:t>
      </w:r>
      <w:r>
        <w:rPr>
          <w:b/>
          <w:sz w:val="28"/>
          <w:szCs w:val="28"/>
        </w:rPr>
        <w:t>Успенского</w:t>
      </w:r>
      <w:r w:rsidRPr="006F2E24">
        <w:rPr>
          <w:b/>
          <w:sz w:val="28"/>
          <w:szCs w:val="28"/>
        </w:rPr>
        <w:t xml:space="preserve"> сельского поселения</w:t>
      </w:r>
    </w:p>
    <w:p w:rsidR="00334BDA" w:rsidRPr="006F2E24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Успенское</w:t>
      </w:r>
      <w:r w:rsidRPr="006F2E24">
        <w:rPr>
          <w:sz w:val="28"/>
          <w:szCs w:val="28"/>
          <w:lang w:eastAsia="ar-SA"/>
        </w:rPr>
        <w:t xml:space="preserve"> сельское поселение, расположено </w:t>
      </w:r>
      <w:r>
        <w:rPr>
          <w:sz w:val="28"/>
          <w:szCs w:val="28"/>
          <w:lang w:eastAsia="ar-SA"/>
        </w:rPr>
        <w:t>на южной окраине</w:t>
      </w:r>
      <w:r w:rsidRPr="006F2E24"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 xml:space="preserve"> Белоглинский</w:t>
      </w:r>
      <w:r w:rsidRPr="006F2E24">
        <w:rPr>
          <w:sz w:val="28"/>
          <w:szCs w:val="28"/>
          <w:lang w:eastAsia="ar-SA"/>
        </w:rPr>
        <w:t xml:space="preserve"> район.</w:t>
      </w:r>
    </w:p>
    <w:p w:rsidR="00334BDA" w:rsidRPr="00CE6E41" w:rsidRDefault="00334BDA" w:rsidP="00334BDA">
      <w:pPr>
        <w:ind w:right="141" w:firstLine="709"/>
        <w:jc w:val="both"/>
        <w:rPr>
          <w:sz w:val="28"/>
          <w:szCs w:val="28"/>
        </w:rPr>
      </w:pPr>
      <w:r w:rsidRPr="00CE6E41">
        <w:rPr>
          <w:bCs/>
          <w:sz w:val="28"/>
          <w:szCs w:val="28"/>
        </w:rPr>
        <w:t>Рельеф территории</w:t>
      </w:r>
      <w:r w:rsidRPr="00CE6E41">
        <w:rPr>
          <w:b/>
          <w:bCs/>
          <w:sz w:val="28"/>
          <w:szCs w:val="28"/>
        </w:rPr>
        <w:t xml:space="preserve"> </w:t>
      </w:r>
      <w:r w:rsidRPr="00CE6E41">
        <w:rPr>
          <w:bCs/>
          <w:sz w:val="28"/>
          <w:szCs w:val="28"/>
        </w:rPr>
        <w:t>равнинный</w:t>
      </w:r>
      <w:r>
        <w:rPr>
          <w:sz w:val="28"/>
          <w:szCs w:val="28"/>
        </w:rPr>
        <w:t xml:space="preserve"> характеризуется сочетанием невысоких водораздельных плато с широкими, но неглубокими долинами рек</w:t>
      </w:r>
      <w:r w:rsidRPr="00CE6E41">
        <w:rPr>
          <w:sz w:val="28"/>
          <w:szCs w:val="28"/>
        </w:rPr>
        <w:t>.</w:t>
      </w:r>
      <w:r w:rsidRPr="00CE6E41">
        <w:t xml:space="preserve"> </w:t>
      </w:r>
    </w:p>
    <w:p w:rsidR="00334BDA" w:rsidRPr="00CE6E41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 w:rsidRPr="00CE6E41">
        <w:rPr>
          <w:sz w:val="28"/>
          <w:szCs w:val="28"/>
        </w:rPr>
        <w:t xml:space="preserve">Существующая территориально-планировочная организация </w:t>
      </w:r>
      <w:r>
        <w:rPr>
          <w:sz w:val="28"/>
          <w:szCs w:val="28"/>
        </w:rPr>
        <w:t>Успенского</w:t>
      </w:r>
      <w:r w:rsidRPr="00CE6E41">
        <w:rPr>
          <w:sz w:val="28"/>
          <w:szCs w:val="28"/>
        </w:rPr>
        <w:t xml:space="preserve"> сельского поселения сформирована с учетом развития экономических, природных и географических факторов. Сложившаяся транспортная структура является своего рода «скелетом» территориально-планировочной организации поселения.</w:t>
      </w:r>
    </w:p>
    <w:p w:rsidR="00334BDA" w:rsidRPr="005D79A7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 w:rsidRPr="005D79A7">
        <w:rPr>
          <w:sz w:val="28"/>
          <w:szCs w:val="28"/>
        </w:rPr>
        <w:t>Исторически формирование жилых образований – населенных пунктов, складывалось вдоль основных транспортных</w:t>
      </w:r>
      <w:r>
        <w:rPr>
          <w:sz w:val="28"/>
          <w:szCs w:val="28"/>
        </w:rPr>
        <w:t xml:space="preserve"> магистралей и вдоль рек</w:t>
      </w:r>
      <w:r w:rsidRPr="005D79A7">
        <w:rPr>
          <w:sz w:val="28"/>
          <w:szCs w:val="28"/>
        </w:rPr>
        <w:t>.</w:t>
      </w:r>
    </w:p>
    <w:p w:rsidR="00334BDA" w:rsidRPr="005D79A7" w:rsidRDefault="00334BDA" w:rsidP="00334BDA">
      <w:pPr>
        <w:tabs>
          <w:tab w:val="left" w:pos="6815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Успенское</w:t>
      </w:r>
      <w:r w:rsidRPr="005D79A7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 включает в себя три населенных пункта</w:t>
      </w:r>
      <w:r w:rsidRPr="005D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ст.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Туркинский</w:t>
      </w:r>
      <w:proofErr w:type="spellEnd"/>
      <w:r w:rsidRPr="005D79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ст. Успенская</w:t>
      </w:r>
      <w:r w:rsidRPr="005D79A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5D79A7">
        <w:rPr>
          <w:sz w:val="28"/>
          <w:szCs w:val="28"/>
        </w:rPr>
        <w:t xml:space="preserve"> является административным центром данного поселения.</w:t>
      </w:r>
    </w:p>
    <w:p w:rsidR="00334BDA" w:rsidRPr="007736A8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Станица Успенская расположена в централь</w:t>
      </w:r>
      <w:r w:rsidRPr="00112547">
        <w:rPr>
          <w:sz w:val="28"/>
          <w:szCs w:val="28"/>
          <w:lang w:eastAsia="ar-SA"/>
        </w:rPr>
        <w:t xml:space="preserve">ной части поселения </w:t>
      </w:r>
      <w:r>
        <w:rPr>
          <w:sz w:val="28"/>
          <w:szCs w:val="28"/>
          <w:lang w:eastAsia="ar-SA"/>
        </w:rPr>
        <w:t xml:space="preserve">в долине реки </w:t>
      </w:r>
      <w:proofErr w:type="spellStart"/>
      <w:r>
        <w:rPr>
          <w:sz w:val="28"/>
          <w:szCs w:val="28"/>
          <w:lang w:eastAsia="ar-SA"/>
        </w:rPr>
        <w:t>Калалы</w:t>
      </w:r>
      <w:proofErr w:type="spellEnd"/>
      <w:r>
        <w:rPr>
          <w:sz w:val="28"/>
          <w:szCs w:val="28"/>
          <w:lang w:eastAsia="ar-SA"/>
        </w:rPr>
        <w:t xml:space="preserve"> вдоль двух региональных дорог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технической категории </w:t>
      </w:r>
      <w:r w:rsidRPr="0011254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48</w:t>
      </w:r>
      <w:r w:rsidRPr="00112547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>м от районного центра – села Белая Глина</w:t>
      </w:r>
      <w:r w:rsidRPr="00657BFB">
        <w:rPr>
          <w:sz w:val="28"/>
          <w:szCs w:val="28"/>
          <w:lang w:eastAsia="ar-SA"/>
        </w:rPr>
        <w:t xml:space="preserve">, и в </w:t>
      </w:r>
      <w:r>
        <w:rPr>
          <w:sz w:val="28"/>
          <w:szCs w:val="28"/>
          <w:lang w:eastAsia="ar-SA"/>
        </w:rPr>
        <w:t>254</w:t>
      </w:r>
      <w:r w:rsidRPr="00657BFB">
        <w:rPr>
          <w:sz w:val="28"/>
          <w:szCs w:val="28"/>
          <w:lang w:eastAsia="ar-SA"/>
        </w:rPr>
        <w:t xml:space="preserve"> км от краевого центра – г. Краснодара</w:t>
      </w:r>
      <w:r w:rsidRPr="007736A8">
        <w:rPr>
          <w:sz w:val="28"/>
          <w:szCs w:val="28"/>
          <w:lang w:eastAsia="ar-SA"/>
        </w:rPr>
        <w:t>.</w:t>
      </w:r>
      <w:r w:rsidRPr="007736A8">
        <w:t xml:space="preserve"> </w:t>
      </w:r>
      <w:r>
        <w:rPr>
          <w:sz w:val="28"/>
          <w:szCs w:val="28"/>
        </w:rPr>
        <w:t>Ближайшая</w:t>
      </w:r>
      <w:r w:rsidRPr="007736A8">
        <w:rPr>
          <w:sz w:val="28"/>
          <w:szCs w:val="28"/>
        </w:rPr>
        <w:t xml:space="preserve"> железнодорожная станция </w:t>
      </w:r>
      <w:r>
        <w:rPr>
          <w:sz w:val="28"/>
          <w:szCs w:val="28"/>
        </w:rPr>
        <w:t>–</w:t>
      </w:r>
      <w:r w:rsidRPr="007736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Белоглинская</w:t>
      </w:r>
      <w:proofErr w:type="spellEnd"/>
      <w:r>
        <w:rPr>
          <w:sz w:val="28"/>
          <w:szCs w:val="28"/>
        </w:rPr>
        <w:t>»</w:t>
      </w:r>
      <w:r w:rsidRPr="007736A8">
        <w:rPr>
          <w:sz w:val="28"/>
          <w:szCs w:val="28"/>
        </w:rPr>
        <w:t xml:space="preserve"> находится в пределах </w:t>
      </w:r>
      <w:r>
        <w:rPr>
          <w:sz w:val="28"/>
          <w:szCs w:val="28"/>
        </w:rPr>
        <w:t>Белоглинского</w:t>
      </w:r>
      <w:r w:rsidRPr="007736A8">
        <w:rPr>
          <w:sz w:val="28"/>
          <w:szCs w:val="28"/>
        </w:rPr>
        <w:t xml:space="preserve"> сельского поселения.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AC7541">
        <w:rPr>
          <w:sz w:val="28"/>
          <w:szCs w:val="28"/>
        </w:rPr>
        <w:t xml:space="preserve">Территорию </w:t>
      </w:r>
      <w:r>
        <w:rPr>
          <w:sz w:val="28"/>
          <w:szCs w:val="28"/>
        </w:rPr>
        <w:t>Успенского</w:t>
      </w:r>
      <w:r w:rsidRPr="00AC7541">
        <w:rPr>
          <w:sz w:val="28"/>
          <w:szCs w:val="28"/>
        </w:rPr>
        <w:t xml:space="preserve"> сельского поселения пересекают </w:t>
      </w:r>
      <w:r>
        <w:rPr>
          <w:sz w:val="28"/>
          <w:szCs w:val="28"/>
        </w:rPr>
        <w:t>две ав</w:t>
      </w:r>
      <w:r w:rsidRPr="00AC7541">
        <w:rPr>
          <w:sz w:val="28"/>
          <w:szCs w:val="28"/>
        </w:rPr>
        <w:t>то</w:t>
      </w:r>
      <w:r>
        <w:rPr>
          <w:sz w:val="28"/>
          <w:szCs w:val="28"/>
        </w:rPr>
        <w:t>мобильные дороги регионального</w:t>
      </w:r>
      <w:r w:rsidRPr="00AC7541">
        <w:rPr>
          <w:sz w:val="28"/>
          <w:szCs w:val="28"/>
        </w:rPr>
        <w:t xml:space="preserve"> значения</w:t>
      </w:r>
      <w:r w:rsidRPr="00D103D3">
        <w:rPr>
          <w:sz w:val="28"/>
          <w:szCs w:val="28"/>
        </w:rPr>
        <w:t xml:space="preserve"> </w:t>
      </w:r>
      <w:r w:rsidRPr="00AC754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</w:t>
      </w:r>
      <w:r w:rsidRPr="00AC7541">
        <w:rPr>
          <w:sz w:val="28"/>
          <w:szCs w:val="28"/>
        </w:rPr>
        <w:t xml:space="preserve">. </w:t>
      </w:r>
      <w:r>
        <w:rPr>
          <w:sz w:val="28"/>
          <w:szCs w:val="28"/>
        </w:rPr>
        <w:t>С севера на запад</w:t>
      </w:r>
      <w:r w:rsidRPr="00AC7541">
        <w:rPr>
          <w:sz w:val="28"/>
          <w:szCs w:val="28"/>
        </w:rPr>
        <w:t xml:space="preserve"> вдоль западной границы поселения проходит автодорога </w:t>
      </w:r>
      <w:r>
        <w:rPr>
          <w:sz w:val="28"/>
          <w:szCs w:val="28"/>
        </w:rPr>
        <w:t xml:space="preserve">с.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Ильинская</w:t>
      </w:r>
      <w:proofErr w:type="gramEnd"/>
      <w:r w:rsidRPr="00AC7541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осуществляется</w:t>
      </w:r>
      <w:r w:rsidRPr="00AC7541">
        <w:rPr>
          <w:rFonts w:eastAsia="Arial Unicode MS" w:cs="Tahoma"/>
          <w:sz w:val="28"/>
          <w:szCs w:val="28"/>
        </w:rPr>
        <w:t xml:space="preserve"> </w:t>
      </w:r>
      <w:r>
        <w:rPr>
          <w:rFonts w:eastAsia="Arial Unicode MS" w:cs="Tahoma"/>
          <w:sz w:val="28"/>
          <w:szCs w:val="28"/>
        </w:rPr>
        <w:t>с</w:t>
      </w:r>
      <w:r w:rsidRPr="00AC7541">
        <w:rPr>
          <w:rFonts w:eastAsia="Arial Unicode MS" w:cs="Tahoma"/>
          <w:sz w:val="28"/>
          <w:szCs w:val="28"/>
        </w:rPr>
        <w:t xml:space="preserve">вязь поселения с районным центром </w:t>
      </w:r>
      <w:r>
        <w:rPr>
          <w:rFonts w:eastAsia="Arial Unicode MS" w:cs="Tahoma"/>
          <w:sz w:val="28"/>
          <w:szCs w:val="28"/>
        </w:rPr>
        <w:t>–</w:t>
      </w:r>
      <w:r w:rsidRPr="00AC7541">
        <w:rPr>
          <w:rFonts w:eastAsia="Arial Unicode MS" w:cs="Tahoma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селом Белая Глина.</w:t>
      </w:r>
      <w:r>
        <w:rPr>
          <w:rFonts w:eastAsia="Arial Unicode MS" w:cs="Tahoma"/>
          <w:sz w:val="28"/>
          <w:szCs w:val="28"/>
        </w:rPr>
        <w:t xml:space="preserve"> С запада на восток проходит автодорога </w:t>
      </w:r>
      <w:proofErr w:type="spellStart"/>
      <w:r>
        <w:rPr>
          <w:rFonts w:eastAsia="Arial Unicode MS" w:cs="Tahoma"/>
          <w:sz w:val="28"/>
          <w:szCs w:val="28"/>
        </w:rPr>
        <w:t>ст-ца</w:t>
      </w:r>
      <w:proofErr w:type="spellEnd"/>
      <w:r>
        <w:rPr>
          <w:rFonts w:eastAsia="Arial Unicode MS" w:cs="Tahoma"/>
          <w:sz w:val="28"/>
          <w:szCs w:val="28"/>
        </w:rPr>
        <w:t xml:space="preserve"> Успенская – </w:t>
      </w:r>
      <w:proofErr w:type="spellStart"/>
      <w:r>
        <w:rPr>
          <w:rFonts w:eastAsia="Arial Unicode MS" w:cs="Tahoma"/>
          <w:sz w:val="28"/>
          <w:szCs w:val="28"/>
        </w:rPr>
        <w:t>ст-ца</w:t>
      </w:r>
      <w:proofErr w:type="spellEnd"/>
      <w:r>
        <w:rPr>
          <w:rFonts w:eastAsia="Arial Unicode MS" w:cs="Tahoma"/>
          <w:sz w:val="28"/>
          <w:szCs w:val="28"/>
        </w:rPr>
        <w:t xml:space="preserve"> </w:t>
      </w:r>
      <w:proofErr w:type="spellStart"/>
      <w:r>
        <w:rPr>
          <w:rFonts w:eastAsia="Arial Unicode MS" w:cs="Tahoma"/>
          <w:sz w:val="28"/>
          <w:szCs w:val="28"/>
        </w:rPr>
        <w:t>Новолокинская</w:t>
      </w:r>
      <w:proofErr w:type="spellEnd"/>
      <w:r w:rsidRPr="00AC7541">
        <w:rPr>
          <w:sz w:val="28"/>
          <w:szCs w:val="28"/>
        </w:rPr>
        <w:t xml:space="preserve">. </w:t>
      </w:r>
    </w:p>
    <w:p w:rsidR="00334BDA" w:rsidRPr="00F3488B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F3488B">
        <w:rPr>
          <w:sz w:val="28"/>
          <w:szCs w:val="28"/>
        </w:rPr>
        <w:t>В</w:t>
      </w:r>
      <w:r>
        <w:rPr>
          <w:sz w:val="28"/>
          <w:szCs w:val="28"/>
        </w:rPr>
        <w:t>одные объекты представлены реками</w:t>
      </w:r>
      <w:r w:rsidRPr="00F3488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Калалы</w:t>
      </w:r>
      <w:proofErr w:type="spellEnd"/>
      <w:r>
        <w:rPr>
          <w:sz w:val="28"/>
          <w:szCs w:val="28"/>
          <w:lang w:eastAsia="ar-SA"/>
        </w:rPr>
        <w:t xml:space="preserve"> и Татарка</w:t>
      </w:r>
      <w:r w:rsidRPr="00F3488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протекающими параллельно друг другу</w:t>
      </w:r>
      <w:r w:rsidRPr="00F3488B">
        <w:rPr>
          <w:sz w:val="28"/>
          <w:szCs w:val="28"/>
          <w:lang w:eastAsia="ar-SA"/>
        </w:rPr>
        <w:t xml:space="preserve"> в центральной части поселения</w:t>
      </w:r>
      <w:r>
        <w:rPr>
          <w:sz w:val="28"/>
          <w:szCs w:val="28"/>
          <w:lang w:eastAsia="ar-SA"/>
        </w:rPr>
        <w:t xml:space="preserve"> и рекой </w:t>
      </w:r>
      <w:proofErr w:type="spellStart"/>
      <w:r>
        <w:rPr>
          <w:sz w:val="28"/>
          <w:szCs w:val="28"/>
          <w:lang w:eastAsia="ar-SA"/>
        </w:rPr>
        <w:t>Расшеватка</w:t>
      </w:r>
      <w:proofErr w:type="spellEnd"/>
      <w:r>
        <w:rPr>
          <w:sz w:val="28"/>
          <w:szCs w:val="28"/>
          <w:lang w:eastAsia="ar-SA"/>
        </w:rPr>
        <w:t xml:space="preserve"> протекающей по южной границе поселения.</w:t>
      </w:r>
    </w:p>
    <w:p w:rsidR="00334BDA" w:rsidRPr="00EC7737" w:rsidRDefault="00334BDA" w:rsidP="00334BDA">
      <w:pPr>
        <w:ind w:right="141"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Территорию</w:t>
      </w:r>
      <w:r w:rsidRPr="00AC10F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пересекают</w:t>
      </w:r>
      <w:r w:rsidRPr="00295B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линии связи, </w:t>
      </w:r>
      <w:r w:rsidRPr="00295BBC">
        <w:rPr>
          <w:sz w:val="28"/>
          <w:szCs w:val="28"/>
          <w:lang w:eastAsia="ar-SA"/>
        </w:rPr>
        <w:t>высоковольтные линии электропередач 35</w:t>
      </w:r>
      <w:r>
        <w:rPr>
          <w:sz w:val="28"/>
          <w:szCs w:val="28"/>
          <w:lang w:eastAsia="ar-SA"/>
        </w:rPr>
        <w:t>кВ</w:t>
      </w:r>
      <w:r w:rsidRPr="00295B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110 </w:t>
      </w:r>
      <w:r w:rsidRPr="00295BBC">
        <w:rPr>
          <w:sz w:val="28"/>
          <w:szCs w:val="28"/>
          <w:lang w:eastAsia="ar-SA"/>
        </w:rPr>
        <w:t xml:space="preserve">кВ. </w:t>
      </w:r>
      <w:r>
        <w:rPr>
          <w:sz w:val="28"/>
          <w:szCs w:val="28"/>
          <w:lang w:eastAsia="ar-SA"/>
        </w:rPr>
        <w:t>На территории населенных пунктов расположены: ПС 110/10 «</w:t>
      </w:r>
      <w:proofErr w:type="spellStart"/>
      <w:r>
        <w:rPr>
          <w:sz w:val="28"/>
          <w:szCs w:val="28"/>
          <w:lang w:eastAsia="ar-SA"/>
        </w:rPr>
        <w:t>Туркино</w:t>
      </w:r>
      <w:proofErr w:type="spellEnd"/>
      <w:r>
        <w:rPr>
          <w:sz w:val="28"/>
          <w:szCs w:val="28"/>
          <w:lang w:eastAsia="ar-SA"/>
        </w:rPr>
        <w:t>», ПС 35/10 «Успенская» и ПС 35/10 «</w:t>
      </w:r>
      <w:proofErr w:type="spellStart"/>
      <w:r>
        <w:rPr>
          <w:sz w:val="28"/>
          <w:szCs w:val="28"/>
          <w:lang w:eastAsia="ar-SA"/>
        </w:rPr>
        <w:t>Новолокинская</w:t>
      </w:r>
      <w:proofErr w:type="spellEnd"/>
      <w:r>
        <w:rPr>
          <w:sz w:val="28"/>
          <w:szCs w:val="28"/>
          <w:lang w:eastAsia="ar-SA"/>
        </w:rPr>
        <w:t xml:space="preserve">». На севере от хутора </w:t>
      </w:r>
      <w:proofErr w:type="spellStart"/>
      <w:r>
        <w:rPr>
          <w:sz w:val="28"/>
          <w:szCs w:val="28"/>
          <w:lang w:eastAsia="ar-SA"/>
        </w:rPr>
        <w:t>Туркин</w:t>
      </w:r>
      <w:r w:rsidRPr="00295BBC">
        <w:rPr>
          <w:sz w:val="28"/>
          <w:szCs w:val="28"/>
          <w:lang w:eastAsia="ar-SA"/>
        </w:rPr>
        <w:t>ский</w:t>
      </w:r>
      <w:proofErr w:type="spellEnd"/>
      <w:r w:rsidRPr="00295BBC">
        <w:rPr>
          <w:sz w:val="28"/>
          <w:szCs w:val="28"/>
          <w:lang w:eastAsia="ar-SA"/>
        </w:rPr>
        <w:t xml:space="preserve"> расположена </w:t>
      </w:r>
      <w:r>
        <w:rPr>
          <w:sz w:val="28"/>
          <w:szCs w:val="28"/>
          <w:lang w:eastAsia="ar-SA"/>
        </w:rPr>
        <w:t xml:space="preserve">АГРС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которой с запад</w:t>
      </w:r>
      <w:r w:rsidRPr="00295BBC">
        <w:rPr>
          <w:sz w:val="28"/>
          <w:szCs w:val="28"/>
          <w:lang w:eastAsia="ar-SA"/>
        </w:rPr>
        <w:t>ной сто</w:t>
      </w:r>
      <w:r>
        <w:rPr>
          <w:sz w:val="28"/>
          <w:szCs w:val="28"/>
          <w:lang w:eastAsia="ar-SA"/>
        </w:rPr>
        <w:t>роны подходит ветка газопровода-</w:t>
      </w:r>
      <w:r w:rsidRPr="00295BBC">
        <w:rPr>
          <w:sz w:val="28"/>
          <w:szCs w:val="28"/>
          <w:lang w:eastAsia="ar-SA"/>
        </w:rPr>
        <w:t xml:space="preserve">отвода. </w:t>
      </w:r>
    </w:p>
    <w:p w:rsidR="00334BDA" w:rsidRPr="00165CE5" w:rsidRDefault="00334BDA" w:rsidP="00334BDA">
      <w:pPr>
        <w:pStyle w:val="1"/>
        <w:ind w:right="141"/>
      </w:pPr>
      <w:r w:rsidRPr="00165CE5">
        <w:t>Производственная зона поселения сосредоточена в осно</w:t>
      </w:r>
      <w:r>
        <w:t>вном вблизи населенных пунктов</w:t>
      </w:r>
      <w:r w:rsidRPr="00165CE5">
        <w:t xml:space="preserve"> поселения, а также на его селитебных территориях </w:t>
      </w:r>
      <w:r>
        <w:t xml:space="preserve">или прилегает к ней </w:t>
      </w:r>
      <w:r w:rsidRPr="00165CE5">
        <w:t xml:space="preserve">и представлена предприятиями преимущественно сельскохозяйственного профиля. 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 xml:space="preserve">Характеристика сети дорог </w:t>
      </w:r>
      <w:r w:rsidR="005B68E2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5B68E2">
        <w:rPr>
          <w:b/>
          <w:sz w:val="28"/>
          <w:szCs w:val="28"/>
        </w:rPr>
        <w:t>Белоглинского</w:t>
      </w:r>
      <w:r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5B68E2" w:rsidRDefault="005B68E2">
      <w:pPr>
        <w:jc w:val="center"/>
        <w:rPr>
          <w:b/>
          <w:sz w:val="28"/>
          <w:szCs w:val="28"/>
        </w:rPr>
      </w:pP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 xml:space="preserve">Автотранспортная система </w:t>
      </w:r>
      <w:r>
        <w:rPr>
          <w:sz w:val="28"/>
          <w:szCs w:val="28"/>
        </w:rPr>
        <w:t>Успенского</w:t>
      </w:r>
      <w:r w:rsidRPr="001E472F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Белоглинского района</w:t>
      </w:r>
      <w:r w:rsidRPr="001E472F">
        <w:rPr>
          <w:sz w:val="28"/>
          <w:szCs w:val="28"/>
        </w:rPr>
        <w:t xml:space="preserve"> связана в единое целое сетью территориальных автомобильных дорог. 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>По т</w:t>
      </w:r>
      <w:r>
        <w:rPr>
          <w:sz w:val="28"/>
          <w:szCs w:val="28"/>
        </w:rPr>
        <w:t>ерритории поселения проходят две автомобильные дороги</w:t>
      </w:r>
      <w:r w:rsidRPr="001E472F">
        <w:rPr>
          <w:sz w:val="28"/>
          <w:szCs w:val="28"/>
        </w:rPr>
        <w:t xml:space="preserve"> регионального значения </w:t>
      </w:r>
      <w:r w:rsidRPr="001E472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</w:p>
    <w:tbl>
      <w:tblPr>
        <w:tblW w:w="9855" w:type="dxa"/>
        <w:tblInd w:w="-176" w:type="dxa"/>
        <w:tblLayout w:type="fixed"/>
        <w:tblLook w:val="04A0"/>
      </w:tblPr>
      <w:tblGrid>
        <w:gridCol w:w="406"/>
        <w:gridCol w:w="2295"/>
        <w:gridCol w:w="1755"/>
        <w:gridCol w:w="1214"/>
        <w:gridCol w:w="1080"/>
        <w:gridCol w:w="1080"/>
        <w:gridCol w:w="945"/>
        <w:gridCol w:w="1080"/>
      </w:tblGrid>
      <w:tr w:rsidR="00334BDA" w:rsidRPr="00E12048" w:rsidTr="00CF59EA">
        <w:trPr>
          <w:trHeight w:val="661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№ </w:t>
            </w:r>
            <w:proofErr w:type="gramStart"/>
            <w:r w:rsidRPr="000F46AB">
              <w:t>п</w:t>
            </w:r>
            <w:proofErr w:type="gramEnd"/>
            <w:r w:rsidRPr="000F46AB">
              <w:t>/п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Наименование дороги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Протяженность, </w:t>
            </w:r>
            <w:proofErr w:type="gramStart"/>
            <w:r w:rsidRPr="000F46AB">
              <w:t>км</w:t>
            </w:r>
            <w:proofErr w:type="gram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Техническая категория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Привязка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Мосты</w:t>
            </w:r>
          </w:p>
        </w:tc>
      </w:tr>
      <w:tr w:rsidR="00334BDA" w:rsidRPr="00E12048" w:rsidTr="00CF59EA">
        <w:trPr>
          <w:trHeight w:val="461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0F46AB" w:rsidRDefault="00334BDA" w:rsidP="00C31250">
            <w:pPr>
              <w:ind w:right="141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начало, </w:t>
            </w:r>
            <w:proofErr w:type="gramStart"/>
            <w:r w:rsidRPr="000F46AB">
              <w:t>км</w:t>
            </w:r>
            <w:proofErr w:type="gramEnd"/>
            <w:r w:rsidRPr="000F46AB">
              <w:t>+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 xml:space="preserve">конец, </w:t>
            </w:r>
            <w:proofErr w:type="gramStart"/>
            <w:r w:rsidRPr="000F46AB">
              <w:t>км</w:t>
            </w:r>
            <w:proofErr w:type="gramEnd"/>
            <w:r w:rsidRPr="000F46AB">
              <w:t>+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кол-во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0F46AB" w:rsidRDefault="00334BDA" w:rsidP="00C31250">
            <w:pPr>
              <w:ind w:right="141"/>
              <w:jc w:val="center"/>
            </w:pPr>
            <w:r w:rsidRPr="000F46AB">
              <w:t>п</w:t>
            </w:r>
            <w:proofErr w:type="gramStart"/>
            <w:r w:rsidRPr="000F46AB">
              <w:t>.м</w:t>
            </w:r>
            <w:proofErr w:type="gramEnd"/>
          </w:p>
        </w:tc>
      </w:tr>
      <w:tr w:rsidR="00334BDA" w:rsidRPr="00E12048" w:rsidTr="00CF59EA">
        <w:trPr>
          <w:trHeight w:val="308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BDA" w:rsidRPr="00E12048" w:rsidRDefault="00334BDA" w:rsidP="00C31250">
            <w:pPr>
              <w:ind w:right="141"/>
              <w:rPr>
                <w:highlight w:val="lightGray"/>
              </w:rPr>
            </w:pPr>
          </w:p>
        </w:tc>
      </w:tr>
      <w:tr w:rsidR="00334BDA" w:rsidRPr="00E12048" w:rsidTr="00CF59EA">
        <w:trPr>
          <w:trHeight w:val="661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1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792FC8" w:rsidRDefault="00334BDA" w:rsidP="00C31250">
            <w:pPr>
              <w:ind w:right="141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елая Глина – </w:t>
            </w:r>
            <w:proofErr w:type="spellStart"/>
            <w:r>
              <w:t>ст-ца</w:t>
            </w:r>
            <w:proofErr w:type="spellEnd"/>
            <w:r>
              <w:t xml:space="preserve"> Ильинская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58,000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IV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00</w:t>
            </w:r>
            <w:r w:rsidRPr="001D3086">
              <w:t>+000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58+000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</w:tr>
      <w:tr w:rsidR="00334BDA" w:rsidRPr="00E12048" w:rsidTr="00CF59EA">
        <w:trPr>
          <w:trHeight w:val="661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2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DA" w:rsidRPr="00792FC8" w:rsidRDefault="00334BDA" w:rsidP="00C31250">
            <w:pPr>
              <w:ind w:right="141"/>
            </w:pPr>
            <w:proofErr w:type="spellStart"/>
            <w:r>
              <w:t>ст-ца</w:t>
            </w:r>
            <w:proofErr w:type="spellEnd"/>
            <w:r>
              <w:t xml:space="preserve"> Усп</w:t>
            </w:r>
            <w:r w:rsidR="004B0CB2">
              <w:t>е</w:t>
            </w:r>
            <w:r>
              <w:t xml:space="preserve">нская –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Новолокинская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14,470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 w:rsidRPr="001D3086">
              <w:t>IV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0+000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  <w:r>
              <w:t>14+470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DA" w:rsidRPr="001D3086" w:rsidRDefault="00334BDA" w:rsidP="00C31250">
            <w:pPr>
              <w:ind w:right="141"/>
              <w:jc w:val="center"/>
            </w:pPr>
          </w:p>
        </w:tc>
      </w:tr>
    </w:tbl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</w:p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  <w:r w:rsidRPr="001E472F">
        <w:rPr>
          <w:sz w:val="28"/>
          <w:szCs w:val="28"/>
        </w:rPr>
        <w:t>Все дороги территориального значения имеют твердое покрытие, что обеспечивает круглогодичный проезд всех видов автомобильного транспорта.</w:t>
      </w:r>
    </w:p>
    <w:p w:rsidR="00334BDA" w:rsidRPr="00D61F52" w:rsidRDefault="00334BDA" w:rsidP="00334BDA">
      <w:pPr>
        <w:ind w:right="141" w:firstLine="709"/>
        <w:jc w:val="both"/>
        <w:rPr>
          <w:sz w:val="28"/>
          <w:szCs w:val="28"/>
          <w:u w:val="single"/>
        </w:rPr>
      </w:pPr>
      <w:r w:rsidRPr="00D61F52">
        <w:rPr>
          <w:sz w:val="28"/>
          <w:szCs w:val="28"/>
          <w:u w:val="single"/>
        </w:rPr>
        <w:t xml:space="preserve">Развитие автомобильных дорог </w:t>
      </w:r>
      <w:r>
        <w:rPr>
          <w:sz w:val="28"/>
          <w:szCs w:val="28"/>
          <w:u w:val="single"/>
        </w:rPr>
        <w:t>Успенского</w:t>
      </w:r>
      <w:r w:rsidRPr="00D61F52">
        <w:rPr>
          <w:sz w:val="28"/>
          <w:szCs w:val="28"/>
          <w:u w:val="single"/>
        </w:rPr>
        <w:t xml:space="preserve"> транспортного узла намечается по следующим направлениям:</w:t>
      </w:r>
    </w:p>
    <w:p w:rsidR="00334BDA" w:rsidRPr="00D61F52" w:rsidRDefault="00334BDA" w:rsidP="00334BDA">
      <w:pPr>
        <w:ind w:right="141" w:firstLine="709"/>
        <w:jc w:val="both"/>
        <w:rPr>
          <w:sz w:val="28"/>
          <w:szCs w:val="28"/>
        </w:rPr>
      </w:pPr>
      <w:r w:rsidRPr="00D61F52">
        <w:rPr>
          <w:sz w:val="28"/>
          <w:szCs w:val="28"/>
        </w:rPr>
        <w:t>1. Приведение технического уровня существующих территориальных дорог в соответствие с расширением автомобильного парка и ростом интенсивности д</w:t>
      </w:r>
      <w:r>
        <w:rPr>
          <w:sz w:val="28"/>
          <w:szCs w:val="28"/>
        </w:rPr>
        <w:t>вижения</w:t>
      </w:r>
      <w:r w:rsidRPr="00D61F52">
        <w:rPr>
          <w:sz w:val="28"/>
          <w:szCs w:val="28"/>
        </w:rPr>
        <w:t>;</w:t>
      </w:r>
    </w:p>
    <w:p w:rsidR="00334BDA" w:rsidRPr="001E472F" w:rsidRDefault="00334BDA" w:rsidP="00334BDA">
      <w:pPr>
        <w:ind w:right="141" w:firstLine="709"/>
        <w:jc w:val="both"/>
        <w:rPr>
          <w:sz w:val="28"/>
          <w:szCs w:val="28"/>
        </w:rPr>
      </w:pPr>
      <w:r w:rsidRPr="00D61F52">
        <w:rPr>
          <w:sz w:val="28"/>
          <w:szCs w:val="28"/>
        </w:rPr>
        <w:t>2. Необходимость устройства</w:t>
      </w:r>
      <w:r>
        <w:rPr>
          <w:sz w:val="28"/>
          <w:szCs w:val="28"/>
        </w:rPr>
        <w:t xml:space="preserve"> транспортной развяз</w:t>
      </w:r>
      <w:r w:rsidRPr="00D61F5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61F52">
        <w:rPr>
          <w:sz w:val="28"/>
          <w:szCs w:val="28"/>
        </w:rPr>
        <w:t xml:space="preserve"> в одном уровне</w:t>
      </w:r>
      <w:r w:rsidRPr="00D61F52">
        <w:rPr>
          <w:color w:val="000000"/>
          <w:sz w:val="28"/>
          <w:szCs w:val="28"/>
        </w:rPr>
        <w:t xml:space="preserve"> в месте пересечения</w:t>
      </w:r>
      <w:r w:rsidRPr="00D61F52">
        <w:rPr>
          <w:sz w:val="28"/>
          <w:szCs w:val="28"/>
        </w:rPr>
        <w:t xml:space="preserve"> автодороги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Белая Глина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и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 –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схема транспортной развяз</w:t>
      </w:r>
      <w:r w:rsidRPr="00A57BB1">
        <w:rPr>
          <w:sz w:val="28"/>
          <w:szCs w:val="28"/>
        </w:rPr>
        <w:t>к</w:t>
      </w:r>
      <w:r>
        <w:rPr>
          <w:sz w:val="28"/>
          <w:szCs w:val="28"/>
        </w:rPr>
        <w:t>и може</w:t>
      </w:r>
      <w:r w:rsidRPr="00A57BB1">
        <w:rPr>
          <w:sz w:val="28"/>
          <w:szCs w:val="28"/>
        </w:rPr>
        <w:t xml:space="preserve">т служить резервированием площади для разработки проектов пересечений, и примыканий автомобильных дорог </w:t>
      </w:r>
      <w:r>
        <w:rPr>
          <w:sz w:val="28"/>
          <w:szCs w:val="28"/>
        </w:rPr>
        <w:t>Успенского</w:t>
      </w:r>
      <w:r w:rsidRPr="00A57BB1">
        <w:rPr>
          <w:sz w:val="28"/>
          <w:szCs w:val="28"/>
        </w:rPr>
        <w:t xml:space="preserve"> транспортного узла. </w:t>
      </w:r>
    </w:p>
    <w:p w:rsidR="00334BDA" w:rsidRPr="00CA0DB2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t xml:space="preserve">Схема предлагаемых проектом решений по модернизации сети внешних автомобильных дорог приведена </w:t>
      </w:r>
      <w:r w:rsidRPr="00C136FF">
        <w:rPr>
          <w:sz w:val="28"/>
          <w:szCs w:val="28"/>
        </w:rPr>
        <w:t>на чертеже ГП-8, ГП-12.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t xml:space="preserve">На чертеже показаны также основные элементы существующей и проектируемой дорожной сети поселения, обозначены дороги, характеризующиеся наиболее интенсивной загрузкой. Основными центрами </w:t>
      </w:r>
      <w:r w:rsidRPr="00A57BB1">
        <w:rPr>
          <w:sz w:val="28"/>
          <w:szCs w:val="28"/>
        </w:rPr>
        <w:lastRenderedPageBreak/>
        <w:t>транспортного тяготения являются места приложения труда – производственные зоны, общественные центры обслуживания, выходы на транзитные автодороги регионального уровня.</w:t>
      </w:r>
    </w:p>
    <w:p w:rsidR="00334BDA" w:rsidRPr="00A57BB1" w:rsidRDefault="00334BDA" w:rsidP="00334BDA">
      <w:pPr>
        <w:ind w:right="141" w:firstLine="709"/>
        <w:jc w:val="both"/>
        <w:rPr>
          <w:sz w:val="28"/>
          <w:szCs w:val="28"/>
        </w:rPr>
      </w:pPr>
      <w:r w:rsidRPr="00A57BB1">
        <w:rPr>
          <w:sz w:val="28"/>
          <w:szCs w:val="28"/>
        </w:rPr>
        <w:t>Проектируемая транспортная схема поселения является органичным развитием сложившейся транспортной структуры и разработана с учетом увеличения ее пропускной способности, организации дублирующих направлений, создании новых автодорог, обеспечивающих удобные, быстрые и безопасные связи с населенными пунктами и функциональными зонами, отдельно стоящими объектами на межселенных территориях и автомобильными дорогами общей сети.</w:t>
      </w:r>
    </w:p>
    <w:p w:rsidR="00334BDA" w:rsidRDefault="00334BDA" w:rsidP="00334BDA">
      <w:pPr>
        <w:tabs>
          <w:tab w:val="left" w:pos="9781"/>
        </w:tabs>
        <w:ind w:right="14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южном жилом районе по ул. Красной</w:t>
      </w:r>
      <w:r w:rsidRPr="00A57BB1">
        <w:rPr>
          <w:sz w:val="28"/>
          <w:szCs w:val="28"/>
        </w:rPr>
        <w:t xml:space="preserve"> предусмотрен автопавильон с кассами и стоянкой пассажирского автотранспорта местного сообщения.</w:t>
      </w:r>
    </w:p>
    <w:p w:rsidR="00334BDA" w:rsidRDefault="00334BDA" w:rsidP="00334BDA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</w:p>
    <w:p w:rsidR="00334BDA" w:rsidRPr="002E6BD6" w:rsidRDefault="00334BDA" w:rsidP="00334BDA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  <w:r w:rsidRPr="001E404E">
        <w:rPr>
          <w:b/>
          <w:sz w:val="28"/>
          <w:szCs w:val="28"/>
          <w:lang w:eastAsia="ar-SA"/>
        </w:rPr>
        <w:t>Сеть улиц и дорог в населенных пунктах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C3595C">
        <w:rPr>
          <w:sz w:val="28"/>
          <w:szCs w:val="28"/>
        </w:rPr>
        <w:t>В общем комплексе градостроительных работ большое значение имеют вопросы организации транспортного движения</w:t>
      </w:r>
      <w:r>
        <w:rPr>
          <w:sz w:val="28"/>
          <w:szCs w:val="28"/>
        </w:rPr>
        <w:t xml:space="preserve"> на территории населенных пунктов</w:t>
      </w:r>
      <w:r w:rsidRPr="00C3595C">
        <w:rPr>
          <w:sz w:val="28"/>
          <w:szCs w:val="28"/>
        </w:rPr>
        <w:t>. Вопросы реконструкции транспортно-дорожной сети неотделимы от общей концепции перспективного разви</w:t>
      </w:r>
      <w:r>
        <w:rPr>
          <w:sz w:val="28"/>
          <w:szCs w:val="28"/>
        </w:rPr>
        <w:t xml:space="preserve">тия Успенского сельского поселения. </w:t>
      </w:r>
      <w:r w:rsidRPr="00033A29">
        <w:rPr>
          <w:sz w:val="28"/>
          <w:szCs w:val="28"/>
        </w:rPr>
        <w:t>Существующая транс</w:t>
      </w:r>
      <w:r>
        <w:rPr>
          <w:sz w:val="28"/>
          <w:szCs w:val="28"/>
        </w:rPr>
        <w:t xml:space="preserve">портная схема станицы Успенской представлена </w:t>
      </w:r>
      <w:r w:rsidRPr="00033A29">
        <w:rPr>
          <w:sz w:val="28"/>
          <w:szCs w:val="28"/>
        </w:rPr>
        <w:t>регулярной</w:t>
      </w:r>
      <w:r>
        <w:rPr>
          <w:sz w:val="28"/>
          <w:szCs w:val="28"/>
        </w:rPr>
        <w:t xml:space="preserve"> сеткой улиц и дорог</w:t>
      </w:r>
      <w:r w:rsidRPr="00033A29">
        <w:rPr>
          <w:sz w:val="28"/>
          <w:szCs w:val="28"/>
        </w:rPr>
        <w:t>.</w:t>
      </w:r>
    </w:p>
    <w:p w:rsidR="00334BDA" w:rsidRPr="0011199F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11199F">
        <w:rPr>
          <w:sz w:val="28"/>
          <w:szCs w:val="28"/>
          <w:lang w:eastAsia="ar-SA"/>
        </w:rPr>
        <w:t>Проектом предлагает</w:t>
      </w:r>
      <w:r>
        <w:rPr>
          <w:sz w:val="28"/>
          <w:szCs w:val="28"/>
          <w:lang w:eastAsia="ar-SA"/>
        </w:rPr>
        <w:t>ся развитие уличной сети</w:t>
      </w:r>
      <w:r w:rsidRPr="0011199F">
        <w:rPr>
          <w:sz w:val="28"/>
          <w:szCs w:val="28"/>
          <w:lang w:eastAsia="ar-SA"/>
        </w:rPr>
        <w:t xml:space="preserve"> населенного пункта, основанное на сохранении существующей сети улиц и дорог.</w:t>
      </w:r>
      <w:r>
        <w:rPr>
          <w:sz w:val="28"/>
          <w:szCs w:val="28"/>
          <w:lang w:eastAsia="ar-SA"/>
        </w:rPr>
        <w:t xml:space="preserve"> Улично-дорожная сеть в станице</w:t>
      </w:r>
      <w:r w:rsidRPr="0011199F">
        <w:rPr>
          <w:sz w:val="28"/>
          <w:szCs w:val="28"/>
          <w:lang w:eastAsia="ar-SA"/>
        </w:rPr>
        <w:t xml:space="preserve"> сложилась в виде непрерывной системы, но зачастую без  дифференциации улиц  по их значению, без учета интенсивности транспортного, велосипедного и пешеходного движения, территориально-планировочной организации территории и характера застройки. 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11199F">
        <w:rPr>
          <w:sz w:val="28"/>
          <w:szCs w:val="28"/>
        </w:rPr>
        <w:t xml:space="preserve">В составе улично-дорожной сети </w:t>
      </w:r>
      <w:r>
        <w:rPr>
          <w:sz w:val="28"/>
          <w:szCs w:val="28"/>
        </w:rPr>
        <w:t>населенных пунктов</w:t>
      </w:r>
      <w:r w:rsidRPr="0011199F">
        <w:rPr>
          <w:sz w:val="28"/>
          <w:szCs w:val="28"/>
        </w:rPr>
        <w:t xml:space="preserve"> выделены улицы и дороги следующих категорий: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r w:rsidRPr="00033A29">
        <w:rPr>
          <w:b/>
          <w:sz w:val="28"/>
          <w:szCs w:val="28"/>
        </w:rPr>
        <w:t>главные улицы</w:t>
      </w:r>
      <w:r w:rsidRPr="00033A29">
        <w:rPr>
          <w:sz w:val="28"/>
          <w:szCs w:val="28"/>
        </w:rPr>
        <w:t>, обеспечивающие связь жилых территорий с обществен</w:t>
      </w:r>
      <w:r>
        <w:rPr>
          <w:sz w:val="28"/>
          <w:szCs w:val="28"/>
        </w:rPr>
        <w:t>ным</w:t>
      </w:r>
      <w:r w:rsidRPr="00033A2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033A29">
        <w:rPr>
          <w:sz w:val="28"/>
          <w:szCs w:val="28"/>
        </w:rPr>
        <w:t>:</w:t>
      </w:r>
      <w:r w:rsidRPr="007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Ратимова</w:t>
      </w:r>
      <w:proofErr w:type="spellEnd"/>
      <w:r>
        <w:rPr>
          <w:sz w:val="28"/>
          <w:szCs w:val="28"/>
        </w:rPr>
        <w:t xml:space="preserve">, отрезок </w:t>
      </w:r>
      <w:r w:rsidRPr="00773D4B">
        <w:rPr>
          <w:sz w:val="28"/>
          <w:szCs w:val="28"/>
        </w:rPr>
        <w:t>ул. Красная</w:t>
      </w:r>
      <w:r>
        <w:rPr>
          <w:sz w:val="28"/>
          <w:szCs w:val="28"/>
        </w:rPr>
        <w:t xml:space="preserve"> и ул. Мира (ст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</w:t>
      </w:r>
      <w:r w:rsidR="004B0CB2">
        <w:rPr>
          <w:sz w:val="28"/>
          <w:szCs w:val="28"/>
        </w:rPr>
        <w:t>е</w:t>
      </w:r>
      <w:r>
        <w:rPr>
          <w:sz w:val="28"/>
          <w:szCs w:val="28"/>
        </w:rPr>
        <w:t>нская), ул.Советская, ул.Красная (</w:t>
      </w:r>
      <w:proofErr w:type="spellStart"/>
      <w:r>
        <w:rPr>
          <w:sz w:val="28"/>
          <w:szCs w:val="28"/>
        </w:rPr>
        <w:t>ст.Новолокинская</w:t>
      </w:r>
      <w:proofErr w:type="spellEnd"/>
      <w:r>
        <w:rPr>
          <w:sz w:val="28"/>
          <w:szCs w:val="28"/>
        </w:rPr>
        <w:t>), ул.Школьная (</w:t>
      </w:r>
      <w:proofErr w:type="spellStart"/>
      <w:r>
        <w:rPr>
          <w:sz w:val="28"/>
          <w:szCs w:val="28"/>
        </w:rPr>
        <w:t>х.Туркинский</w:t>
      </w:r>
      <w:proofErr w:type="spellEnd"/>
      <w:r>
        <w:rPr>
          <w:sz w:val="28"/>
          <w:szCs w:val="28"/>
        </w:rPr>
        <w:t>).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r w:rsidRPr="00033A29">
        <w:rPr>
          <w:b/>
          <w:sz w:val="28"/>
          <w:szCs w:val="28"/>
        </w:rPr>
        <w:t>улицы в жилой застройке</w:t>
      </w:r>
      <w:r w:rsidRPr="00033A29">
        <w:rPr>
          <w:sz w:val="28"/>
          <w:szCs w:val="28"/>
        </w:rPr>
        <w:t>: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proofErr w:type="gramStart"/>
      <w:r w:rsidRPr="00033A29">
        <w:rPr>
          <w:sz w:val="28"/>
          <w:szCs w:val="28"/>
        </w:rPr>
        <w:t>- основные, осуществляющие транспортную (без пропуска грузового и общественного транспорта) и пешеходную связь внутри жилых территорий и с главными улицами</w:t>
      </w:r>
      <w:r>
        <w:rPr>
          <w:sz w:val="28"/>
          <w:szCs w:val="28"/>
        </w:rPr>
        <w:t xml:space="preserve"> по направлениям с интенсивным движением;</w:t>
      </w:r>
      <w:proofErr w:type="gramEnd"/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033A29">
        <w:rPr>
          <w:sz w:val="28"/>
          <w:szCs w:val="28"/>
        </w:rPr>
        <w:t xml:space="preserve">- </w:t>
      </w:r>
      <w:proofErr w:type="gramStart"/>
      <w:r w:rsidRPr="00033A29">
        <w:rPr>
          <w:sz w:val="28"/>
          <w:szCs w:val="28"/>
        </w:rPr>
        <w:t>второстепенные</w:t>
      </w:r>
      <w:proofErr w:type="gramEnd"/>
      <w:r w:rsidRPr="00033A29">
        <w:rPr>
          <w:sz w:val="28"/>
          <w:szCs w:val="28"/>
        </w:rPr>
        <w:t xml:space="preserve">, обеспечивающие связь между основными жилыми улицами; </w:t>
      </w:r>
    </w:p>
    <w:p w:rsidR="00334BDA" w:rsidRPr="00F97443" w:rsidRDefault="00334BDA" w:rsidP="00334BDA">
      <w:pPr>
        <w:ind w:right="141" w:firstLine="709"/>
        <w:jc w:val="both"/>
        <w:rPr>
          <w:sz w:val="28"/>
          <w:szCs w:val="28"/>
        </w:rPr>
      </w:pPr>
      <w:r w:rsidRPr="00F97443">
        <w:rPr>
          <w:b/>
          <w:sz w:val="28"/>
          <w:szCs w:val="28"/>
        </w:rPr>
        <w:t>- транспортно пешеходные улицы</w:t>
      </w:r>
      <w:r w:rsidRPr="00F97443">
        <w:rPr>
          <w:sz w:val="28"/>
          <w:szCs w:val="28"/>
        </w:rPr>
        <w:t xml:space="preserve">, необходимые для связи с местами приложения труда, учреждениями и предприятиями обслуживания, в том числе, в пределах общественных центров; </w:t>
      </w:r>
    </w:p>
    <w:p w:rsidR="00334BDA" w:rsidRPr="004E5E5E" w:rsidRDefault="00334BDA" w:rsidP="00334BDA">
      <w:pPr>
        <w:ind w:right="141" w:firstLine="709"/>
        <w:jc w:val="both"/>
        <w:rPr>
          <w:sz w:val="28"/>
          <w:szCs w:val="28"/>
        </w:rPr>
      </w:pPr>
      <w:r w:rsidRPr="00F97443">
        <w:rPr>
          <w:sz w:val="28"/>
          <w:szCs w:val="28"/>
        </w:rPr>
        <w:lastRenderedPageBreak/>
        <w:t>На чертеже ГП 9 показаны основные элементы существующей и проектируемой дорожной сети населенных пунктов, обозначены дороги, характеризующиеся наиболее интенсивной загрузкой.</w:t>
      </w:r>
    </w:p>
    <w:p w:rsidR="00334BDA" w:rsidRPr="00F04011" w:rsidRDefault="00334BDA" w:rsidP="00334BDA">
      <w:pPr>
        <w:ind w:right="141" w:firstLine="709"/>
        <w:jc w:val="both"/>
        <w:rPr>
          <w:sz w:val="28"/>
          <w:szCs w:val="28"/>
        </w:rPr>
      </w:pPr>
      <w:r w:rsidRPr="00F04011">
        <w:rPr>
          <w:sz w:val="28"/>
          <w:szCs w:val="28"/>
        </w:rPr>
        <w:t>Дороги и улицы в новых проектируемых районах (жилом и производственном) обозначены условно, без названий.</w:t>
      </w:r>
    </w:p>
    <w:p w:rsidR="00334BDA" w:rsidRPr="007060BC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ш</w:t>
      </w:r>
      <w:r w:rsidRPr="00F04011">
        <w:rPr>
          <w:sz w:val="28"/>
          <w:szCs w:val="28"/>
        </w:rPr>
        <w:t xml:space="preserve">ирина существующих дорог и улиц продиктована в основном сложившейся застройкой, что и определило ширину в красных </w:t>
      </w:r>
      <w:r w:rsidRPr="007060BC">
        <w:rPr>
          <w:sz w:val="28"/>
          <w:szCs w:val="28"/>
        </w:rPr>
        <w:t xml:space="preserve">линиях </w:t>
      </w:r>
      <w:r>
        <w:rPr>
          <w:sz w:val="28"/>
          <w:szCs w:val="28"/>
        </w:rPr>
        <w:t>10 - 4</w:t>
      </w:r>
      <w:r w:rsidRPr="007060BC">
        <w:rPr>
          <w:sz w:val="28"/>
          <w:szCs w:val="28"/>
        </w:rPr>
        <w:t xml:space="preserve">0,0 м, ширину проезжей части </w:t>
      </w:r>
      <w:r>
        <w:rPr>
          <w:sz w:val="28"/>
          <w:szCs w:val="28"/>
        </w:rPr>
        <w:t>3,5</w:t>
      </w:r>
      <w:r w:rsidR="00B11B5D">
        <w:rPr>
          <w:sz w:val="28"/>
          <w:szCs w:val="28"/>
        </w:rPr>
        <w:t>-</w:t>
      </w:r>
      <w:r w:rsidRPr="007060BC">
        <w:rPr>
          <w:sz w:val="28"/>
          <w:szCs w:val="28"/>
        </w:rPr>
        <w:t>7,0 м.</w:t>
      </w:r>
    </w:p>
    <w:p w:rsidR="00334BDA" w:rsidRPr="007060BC" w:rsidRDefault="00334BDA" w:rsidP="00334BDA">
      <w:pPr>
        <w:ind w:right="141" w:firstLine="709"/>
        <w:jc w:val="both"/>
        <w:rPr>
          <w:sz w:val="28"/>
          <w:szCs w:val="28"/>
        </w:rPr>
      </w:pPr>
      <w:r w:rsidRPr="007060BC">
        <w:rPr>
          <w:sz w:val="28"/>
          <w:szCs w:val="28"/>
        </w:rPr>
        <w:t xml:space="preserve">Рекомендуемая ширина проектируемых дорог и улиц в красных линиях составляет </w:t>
      </w:r>
      <w:r>
        <w:rPr>
          <w:sz w:val="28"/>
          <w:szCs w:val="28"/>
        </w:rPr>
        <w:t>16,0 - 4</w:t>
      </w:r>
      <w:r w:rsidRPr="007060BC">
        <w:rPr>
          <w:sz w:val="28"/>
          <w:szCs w:val="28"/>
        </w:rPr>
        <w:t xml:space="preserve">0,0 м, ширина проезжей части  7,0 </w:t>
      </w:r>
      <w:r w:rsidR="00B11B5D">
        <w:rPr>
          <w:sz w:val="28"/>
          <w:szCs w:val="28"/>
        </w:rPr>
        <w:t>-</w:t>
      </w:r>
      <w:r w:rsidRPr="007060BC">
        <w:rPr>
          <w:sz w:val="28"/>
          <w:szCs w:val="28"/>
        </w:rPr>
        <w:t xml:space="preserve"> 8м.</w:t>
      </w:r>
    </w:p>
    <w:p w:rsidR="00334BDA" w:rsidRPr="00CF472E" w:rsidRDefault="00334BDA" w:rsidP="00334BDA">
      <w:pPr>
        <w:ind w:right="141" w:firstLine="709"/>
        <w:jc w:val="both"/>
        <w:rPr>
          <w:sz w:val="28"/>
          <w:szCs w:val="28"/>
          <w:lang w:eastAsia="ar-SA"/>
        </w:rPr>
      </w:pPr>
      <w:r w:rsidRPr="007060BC">
        <w:rPr>
          <w:sz w:val="28"/>
          <w:szCs w:val="28"/>
          <w:lang w:eastAsia="ar-SA"/>
        </w:rPr>
        <w:t>Основными центрами</w:t>
      </w:r>
      <w:r w:rsidRPr="00CF472E">
        <w:rPr>
          <w:sz w:val="28"/>
          <w:szCs w:val="28"/>
          <w:lang w:eastAsia="ar-SA"/>
        </w:rPr>
        <w:t xml:space="preserve"> транспортного тяготения являются места приложения труда – производственные зоны, а также общественные центры.</w:t>
      </w:r>
    </w:p>
    <w:p w:rsidR="00334BDA" w:rsidRDefault="00334BDA" w:rsidP="00334BD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улично-дорожной сети необходимо выполнить</w:t>
      </w:r>
      <w:r w:rsidRPr="00F04011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>улиц и дорог устройство</w:t>
      </w:r>
      <w:r w:rsidRPr="00F04011">
        <w:rPr>
          <w:sz w:val="28"/>
          <w:szCs w:val="28"/>
        </w:rPr>
        <w:t xml:space="preserve"> усовер</w:t>
      </w:r>
      <w:r>
        <w:rPr>
          <w:sz w:val="28"/>
          <w:szCs w:val="28"/>
        </w:rPr>
        <w:t xml:space="preserve">шенствованного покрытия, </w:t>
      </w:r>
      <w:r w:rsidRPr="00F04011">
        <w:rPr>
          <w:sz w:val="28"/>
          <w:szCs w:val="28"/>
        </w:rPr>
        <w:t>«карманов» для остановки общественного транспорта, парковок и стоянок автотранспорта в местах скопления людей в зо</w:t>
      </w:r>
      <w:r>
        <w:rPr>
          <w:sz w:val="28"/>
          <w:szCs w:val="28"/>
        </w:rPr>
        <w:t>не общественных центров, в зонах м</w:t>
      </w:r>
      <w:r w:rsidRPr="00F04011">
        <w:rPr>
          <w:sz w:val="28"/>
          <w:szCs w:val="28"/>
        </w:rPr>
        <w:t>ассового отдыха, промышленных зонах и т.д., а также уширение проезжих частей улиц и дорог перед перекрестками.</w:t>
      </w:r>
      <w:r w:rsidRPr="00533D02">
        <w:rPr>
          <w:sz w:val="28"/>
          <w:szCs w:val="28"/>
        </w:rPr>
        <w:t xml:space="preserve"> </w:t>
      </w:r>
      <w:r w:rsidRPr="006A594C">
        <w:rPr>
          <w:sz w:val="28"/>
          <w:szCs w:val="28"/>
        </w:rPr>
        <w:t>На стоянках выделяется не менее 2-х процентов мест для автомобилей инвалидов.</w:t>
      </w:r>
      <w:r w:rsidRPr="00F208F8">
        <w:rPr>
          <w:sz w:val="28"/>
          <w:szCs w:val="28"/>
        </w:rPr>
        <w:t xml:space="preserve"> </w:t>
      </w:r>
    </w:p>
    <w:p w:rsidR="00334BDA" w:rsidRPr="00033A29" w:rsidRDefault="00334BDA" w:rsidP="00334BDA">
      <w:pPr>
        <w:ind w:right="141" w:firstLine="709"/>
        <w:jc w:val="both"/>
        <w:rPr>
          <w:sz w:val="28"/>
          <w:szCs w:val="28"/>
        </w:rPr>
      </w:pPr>
      <w:r w:rsidRPr="00D37D5B">
        <w:rPr>
          <w:sz w:val="28"/>
          <w:szCs w:val="28"/>
        </w:rPr>
        <w:t xml:space="preserve">Предусматривается основная </w:t>
      </w:r>
      <w:proofErr w:type="spellStart"/>
      <w:r w:rsidRPr="00C73185">
        <w:rPr>
          <w:sz w:val="28"/>
          <w:szCs w:val="28"/>
        </w:rPr>
        <w:t>пешеходно-транспортная</w:t>
      </w:r>
      <w:proofErr w:type="spellEnd"/>
      <w:r w:rsidRPr="00D37D5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 улиц.  К ней относятся: ул. </w:t>
      </w:r>
      <w:proofErr w:type="spellStart"/>
      <w:r>
        <w:rPr>
          <w:sz w:val="28"/>
          <w:szCs w:val="28"/>
        </w:rPr>
        <w:t>Ратимова</w:t>
      </w:r>
      <w:proofErr w:type="spellEnd"/>
      <w:r>
        <w:rPr>
          <w:sz w:val="28"/>
          <w:szCs w:val="28"/>
        </w:rPr>
        <w:t>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Мира,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(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</w:t>
      </w:r>
      <w:r w:rsidRPr="00D37D5B">
        <w:rPr>
          <w:sz w:val="28"/>
          <w:szCs w:val="28"/>
        </w:rPr>
        <w:t>), ул</w:t>
      </w:r>
      <w:r>
        <w:rPr>
          <w:sz w:val="28"/>
          <w:szCs w:val="28"/>
        </w:rPr>
        <w:t>. Красная,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(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Новолокинская</w:t>
      </w:r>
      <w:proofErr w:type="spellEnd"/>
      <w:r>
        <w:rPr>
          <w:sz w:val="28"/>
          <w:szCs w:val="28"/>
        </w:rPr>
        <w:t>)</w:t>
      </w:r>
      <w:r w:rsidRPr="00D37D5B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B11B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(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уркинский</w:t>
      </w:r>
      <w:proofErr w:type="spellEnd"/>
      <w:r>
        <w:rPr>
          <w:sz w:val="28"/>
          <w:szCs w:val="28"/>
        </w:rPr>
        <w:t>).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>Предлагается их реконструкция, благоустройство и озеленение, так как по ним осуществляется пешеходная связь жителей жилых массивов с зонами отдыха, общественными центрами, местами приложения труда.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 xml:space="preserve"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</w:t>
      </w:r>
    </w:p>
    <w:p w:rsidR="00334BDA" w:rsidRPr="00AA086C" w:rsidRDefault="00334BDA" w:rsidP="00334BDA">
      <w:pPr>
        <w:ind w:right="141" w:firstLine="709"/>
        <w:jc w:val="both"/>
        <w:rPr>
          <w:sz w:val="28"/>
          <w:szCs w:val="28"/>
        </w:rPr>
      </w:pPr>
      <w:r w:rsidRPr="00AA086C">
        <w:rPr>
          <w:sz w:val="28"/>
          <w:szCs w:val="28"/>
        </w:rPr>
        <w:t>Длительное содержание автомобилей для населения, проживающего в частных домах, предусмотрено на приусадебных участках.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B5D" w:rsidRDefault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в поселении нет.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Автотранспортные предприятия на территории Успенского сельского поселения Белоглинского района отсутствуют.</w:t>
      </w:r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В составе движения грузового транспорта в целом по улицам Успенского сельского поселения Белоглинского района преобладают автомобили грузоподъемностью до 2 т, а также от 2 до 8 т. 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B11B5D" w:rsidRP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lastRenderedPageBreak/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B11B5D" w:rsidRDefault="00B11B5D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Успенского сельского поселения Белоглинского района.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B11B5D" w:rsidRPr="00B11B5D" w:rsidRDefault="00B11B5D" w:rsidP="00B11B5D">
      <w:pPr>
        <w:pStyle w:val="S"/>
        <w:rPr>
          <w:rFonts w:ascii="Times New Roman" w:hAnsi="Times New Roman" w:cs="Times New Roman"/>
          <w:sz w:val="28"/>
          <w:szCs w:val="28"/>
        </w:rPr>
      </w:pPr>
      <w:proofErr w:type="gramStart"/>
      <w:r w:rsidRPr="00B11B5D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</w:t>
      </w:r>
      <w:proofErr w:type="gramStart"/>
      <w:r w:rsidRPr="00B11B5D">
        <w:rPr>
          <w:rFonts w:ascii="Times New Roman" w:hAnsi="Times New Roman" w:cs="Times New Roman"/>
          <w:sz w:val="28"/>
          <w:szCs w:val="28"/>
        </w:rPr>
        <w:t xml:space="preserve"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</w:t>
      </w:r>
      <w:r w:rsidRPr="00B11B5D">
        <w:rPr>
          <w:rFonts w:ascii="Times New Roman" w:hAnsi="Times New Roman" w:cs="Times New Roman"/>
          <w:sz w:val="28"/>
          <w:szCs w:val="28"/>
        </w:rPr>
        <w:lastRenderedPageBreak/>
        <w:t>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Успенского сельского поселения 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B5D">
        <w:rPr>
          <w:rFonts w:ascii="Times New Roman" w:hAnsi="Times New Roman" w:cs="Times New Roman"/>
          <w:sz w:val="28"/>
          <w:szCs w:val="28"/>
        </w:rPr>
        <w:t>и формированию условий для его роста.</w:t>
      </w:r>
      <w:proofErr w:type="gramEnd"/>
    </w:p>
    <w:p w:rsidR="00B11B5D" w:rsidRDefault="00B11B5D" w:rsidP="00B11B5D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B11B5D" w:rsidRPr="00B11B5D" w:rsidRDefault="00B11B5D" w:rsidP="00B11B5D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B11B5D" w:rsidRDefault="00B11B5D" w:rsidP="00B11B5D">
      <w:pPr>
        <w:pStyle w:val="S"/>
        <w:spacing w:line="240" w:lineRule="auto"/>
        <w:ind w:firstLine="709"/>
        <w:rPr>
          <w:rFonts w:ascii="Times New Roman" w:hAnsi="Times New Roman" w:cs="Times New Roman"/>
          <w:b/>
          <w:color w:val="4BACC6"/>
          <w:sz w:val="28"/>
          <w:szCs w:val="28"/>
        </w:rPr>
      </w:pPr>
      <w:r w:rsidRPr="00B11B5D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5B68E2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68E2">
        <w:rPr>
          <w:rFonts w:ascii="Times New Roman" w:hAnsi="Times New Roman" w:cs="Times New Roman"/>
          <w:b/>
          <w:sz w:val="28"/>
          <w:szCs w:val="28"/>
        </w:rPr>
        <w:t>Белоглинского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AA" w:rsidRPr="00670FAA" w:rsidRDefault="00670FAA" w:rsidP="00670FAA">
      <w:pPr>
        <w:pStyle w:val="S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систему программных мероприятий разрабатываемых муниципальных программ Успенского сельского поселения Белоглинского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Белоглинский район, реализуемых на территории поселения.</w:t>
      </w:r>
    </w:p>
    <w:p w:rsidR="00670FAA" w:rsidRDefault="00670FAA" w:rsidP="00670FAA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В соответствии с изложенной в Программе политикой администрация Успенского сельского поселения Белоглинского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70FAA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670FAA">
        <w:rPr>
          <w:rFonts w:ascii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 поселковых автомобильных дорог общего пользования Успенского сельского поселения Белоглинского района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r w:rsidRPr="0067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670FAA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670FAA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70FAA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70FA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670FAA" w:rsidRPr="00670FAA" w:rsidRDefault="00670FAA" w:rsidP="00670FAA">
      <w:pPr>
        <w:pStyle w:val="S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0FA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AA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8C21A4" w:rsidRPr="008C21A4" w:rsidRDefault="00670FAA" w:rsidP="008C21A4">
      <w:pPr>
        <w:widowControl w:val="0"/>
        <w:tabs>
          <w:tab w:val="left" w:pos="9088"/>
        </w:tabs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proofErr w:type="gramStart"/>
      <w:r w:rsidRPr="00670FAA">
        <w:rPr>
          <w:sz w:val="28"/>
          <w:szCs w:val="28"/>
        </w:rPr>
        <w:t xml:space="preserve">Предоставление и расходование средств дорожного фонда Успенского сельского поселения Белоглинского района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Успенского сельского поселения </w:t>
      </w:r>
      <w:proofErr w:type="spellStart"/>
      <w:r w:rsidRPr="008C21A4">
        <w:rPr>
          <w:sz w:val="28"/>
          <w:szCs w:val="28"/>
        </w:rPr>
        <w:t>Белоглинского</w:t>
      </w:r>
      <w:proofErr w:type="spellEnd"/>
      <w:r w:rsidRPr="008C21A4">
        <w:rPr>
          <w:sz w:val="28"/>
          <w:szCs w:val="28"/>
        </w:rPr>
        <w:t xml:space="preserve"> района от</w:t>
      </w:r>
      <w:r w:rsidRPr="008C21A4">
        <w:rPr>
          <w:color w:val="FF0000"/>
          <w:sz w:val="28"/>
          <w:szCs w:val="28"/>
        </w:rPr>
        <w:t xml:space="preserve"> </w:t>
      </w:r>
      <w:r w:rsidR="008C21A4">
        <w:rPr>
          <w:sz w:val="28"/>
          <w:szCs w:val="28"/>
        </w:rPr>
        <w:t>24</w:t>
      </w:r>
      <w:r w:rsidR="008C21A4" w:rsidRPr="00373CDA">
        <w:rPr>
          <w:sz w:val="28"/>
          <w:szCs w:val="28"/>
        </w:rPr>
        <w:t xml:space="preserve">.07.2017 </w:t>
      </w:r>
      <w:r w:rsidR="008C21A4">
        <w:rPr>
          <w:sz w:val="28"/>
          <w:szCs w:val="28"/>
        </w:rPr>
        <w:t>года</w:t>
      </w:r>
      <w:r w:rsidRPr="008C21A4">
        <w:rPr>
          <w:color w:val="FF0000"/>
          <w:sz w:val="28"/>
          <w:szCs w:val="28"/>
        </w:rPr>
        <w:t xml:space="preserve"> </w:t>
      </w:r>
      <w:r w:rsidR="008C21A4" w:rsidRPr="00373CDA">
        <w:rPr>
          <w:sz w:val="28"/>
          <w:szCs w:val="28"/>
        </w:rPr>
        <w:t xml:space="preserve">№ </w:t>
      </w:r>
      <w:r w:rsidR="008C21A4">
        <w:rPr>
          <w:sz w:val="28"/>
          <w:szCs w:val="28"/>
        </w:rPr>
        <w:t xml:space="preserve">51 </w:t>
      </w:r>
      <w:r w:rsidR="008C21A4" w:rsidRPr="00373CDA">
        <w:rPr>
          <w:sz w:val="28"/>
          <w:szCs w:val="28"/>
        </w:rPr>
        <w:t>§</w:t>
      </w:r>
      <w:r w:rsidR="008C21A4">
        <w:rPr>
          <w:sz w:val="28"/>
          <w:szCs w:val="28"/>
        </w:rPr>
        <w:t xml:space="preserve"> 2</w:t>
      </w:r>
      <w:r w:rsidR="008C21A4" w:rsidRPr="008C21A4">
        <w:rPr>
          <w:color w:val="FF0000"/>
          <w:sz w:val="28"/>
          <w:szCs w:val="28"/>
        </w:rPr>
        <w:t xml:space="preserve"> </w:t>
      </w:r>
      <w:r w:rsidR="008C21A4" w:rsidRPr="008C21A4">
        <w:rPr>
          <w:sz w:val="28"/>
          <w:szCs w:val="28"/>
        </w:rPr>
        <w:t xml:space="preserve">«О внесении изменений в решение Совета Успенского сельского поселения </w:t>
      </w:r>
      <w:proofErr w:type="spellStart"/>
      <w:r w:rsidR="008C21A4" w:rsidRPr="008C21A4">
        <w:rPr>
          <w:sz w:val="28"/>
          <w:szCs w:val="28"/>
        </w:rPr>
        <w:t>Белоглинского</w:t>
      </w:r>
      <w:proofErr w:type="spellEnd"/>
      <w:r w:rsidR="008C21A4" w:rsidRPr="008C21A4">
        <w:rPr>
          <w:sz w:val="28"/>
          <w:szCs w:val="28"/>
        </w:rPr>
        <w:t xml:space="preserve"> района от 09 октября 2013</w:t>
      </w:r>
      <w:proofErr w:type="gramEnd"/>
      <w:r w:rsidR="008C21A4" w:rsidRPr="008C21A4">
        <w:rPr>
          <w:sz w:val="28"/>
          <w:szCs w:val="28"/>
        </w:rPr>
        <w:t xml:space="preserve"> года № 73 § 4 «О создании муниципального дорожного фонда Успенского сельского поселения </w:t>
      </w:r>
      <w:proofErr w:type="spellStart"/>
      <w:r w:rsidR="008C21A4" w:rsidRPr="008C21A4">
        <w:rPr>
          <w:sz w:val="28"/>
          <w:szCs w:val="28"/>
        </w:rPr>
        <w:t>Белоглинского</w:t>
      </w:r>
      <w:proofErr w:type="spellEnd"/>
      <w:r w:rsidR="008C21A4" w:rsidRPr="008C21A4">
        <w:rPr>
          <w:sz w:val="28"/>
          <w:szCs w:val="28"/>
        </w:rPr>
        <w:t xml:space="preserve"> района»</w:t>
      </w:r>
    </w:p>
    <w:p w:rsidR="002C631F" w:rsidRDefault="002C631F" w:rsidP="008C21A4">
      <w:pPr>
        <w:pStyle w:val="S"/>
        <w:spacing w:line="240" w:lineRule="auto"/>
        <w:ind w:firstLine="709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5B68E2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68E2">
        <w:rPr>
          <w:rFonts w:ascii="Times New Roman" w:hAnsi="Times New Roman" w:cs="Times New Roman"/>
          <w:b/>
          <w:sz w:val="28"/>
          <w:szCs w:val="28"/>
        </w:rPr>
        <w:t>Белоглинског</w:t>
      </w:r>
      <w:r>
        <w:rPr>
          <w:rFonts w:ascii="Times New Roman" w:hAnsi="Times New Roman" w:cs="Times New Roman"/>
          <w:b/>
          <w:sz w:val="28"/>
          <w:szCs w:val="28"/>
        </w:rPr>
        <w:t>о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градостроительного </w:t>
      </w:r>
    </w:p>
    <w:p w:rsidR="005B68E2" w:rsidRDefault="002C631F" w:rsidP="00EF0357">
      <w:pPr>
        <w:ind w:right="14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развития поселения</w:t>
      </w:r>
      <w:r w:rsidR="00EF0357" w:rsidRPr="00EF0357">
        <w:rPr>
          <w:sz w:val="28"/>
          <w:szCs w:val="28"/>
        </w:rPr>
        <w:t xml:space="preserve"> </w:t>
      </w:r>
    </w:p>
    <w:p w:rsidR="00EF0357" w:rsidRPr="00465A4E" w:rsidRDefault="00EF0357" w:rsidP="00EF0357">
      <w:pPr>
        <w:ind w:right="141" w:firstLine="709"/>
        <w:jc w:val="both"/>
        <w:rPr>
          <w:sz w:val="28"/>
          <w:szCs w:val="28"/>
        </w:rPr>
      </w:pPr>
      <w:r w:rsidRPr="00465A4E">
        <w:rPr>
          <w:sz w:val="28"/>
          <w:szCs w:val="28"/>
        </w:rPr>
        <w:t>На начало 201</w:t>
      </w:r>
      <w:r>
        <w:rPr>
          <w:sz w:val="28"/>
          <w:szCs w:val="28"/>
        </w:rPr>
        <w:t>1</w:t>
      </w:r>
      <w:r w:rsidRPr="00465A4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Успенском</w:t>
      </w:r>
      <w:r w:rsidRPr="00465A4E">
        <w:rPr>
          <w:sz w:val="28"/>
          <w:szCs w:val="28"/>
        </w:rPr>
        <w:t xml:space="preserve"> поселении проживало </w:t>
      </w:r>
      <w:r>
        <w:rPr>
          <w:sz w:val="28"/>
          <w:szCs w:val="28"/>
        </w:rPr>
        <w:t>6306</w:t>
      </w:r>
      <w:r w:rsidRPr="00465A4E">
        <w:rPr>
          <w:sz w:val="28"/>
          <w:szCs w:val="28"/>
        </w:rPr>
        <w:t xml:space="preserve"> человек постоянного населения.</w:t>
      </w:r>
      <w:r>
        <w:rPr>
          <w:sz w:val="28"/>
          <w:szCs w:val="28"/>
        </w:rPr>
        <w:t xml:space="preserve"> </w:t>
      </w:r>
      <w:r w:rsidRPr="00465A4E">
        <w:rPr>
          <w:sz w:val="28"/>
          <w:szCs w:val="28"/>
        </w:rPr>
        <w:t xml:space="preserve">Удельный вес поселения в общей численности населения </w:t>
      </w:r>
      <w:r>
        <w:rPr>
          <w:sz w:val="28"/>
          <w:szCs w:val="28"/>
        </w:rPr>
        <w:t>Белоглинского</w:t>
      </w:r>
      <w:r w:rsidRPr="00465A4E">
        <w:rPr>
          <w:sz w:val="28"/>
          <w:szCs w:val="28"/>
        </w:rPr>
        <w:t xml:space="preserve"> муниципального района составляет </w:t>
      </w:r>
      <w:r>
        <w:rPr>
          <w:sz w:val="28"/>
          <w:szCs w:val="28"/>
        </w:rPr>
        <w:t>19,5</w:t>
      </w:r>
      <w:r w:rsidRPr="00465A4E">
        <w:rPr>
          <w:sz w:val="28"/>
          <w:szCs w:val="28"/>
        </w:rPr>
        <w:t xml:space="preserve"> %.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014F51">
        <w:rPr>
          <w:sz w:val="28"/>
          <w:szCs w:val="28"/>
        </w:rPr>
        <w:t>По данным Всероссийской переписи</w:t>
      </w:r>
      <w:r>
        <w:rPr>
          <w:sz w:val="28"/>
          <w:szCs w:val="28"/>
        </w:rPr>
        <w:t xml:space="preserve"> населения</w:t>
      </w:r>
      <w:r w:rsidRPr="00014F51">
        <w:rPr>
          <w:sz w:val="28"/>
          <w:szCs w:val="28"/>
        </w:rPr>
        <w:t xml:space="preserve"> 2002 год</w:t>
      </w:r>
      <w:r>
        <w:rPr>
          <w:sz w:val="28"/>
          <w:szCs w:val="28"/>
        </w:rPr>
        <w:t>а</w:t>
      </w:r>
      <w:r w:rsidRPr="00014F51">
        <w:rPr>
          <w:sz w:val="28"/>
          <w:szCs w:val="28"/>
        </w:rPr>
        <w:t xml:space="preserve">, на территории поселения проживало </w:t>
      </w:r>
      <w:r>
        <w:rPr>
          <w:sz w:val="28"/>
          <w:szCs w:val="28"/>
        </w:rPr>
        <w:t>6667</w:t>
      </w:r>
      <w:r w:rsidRPr="00014F51">
        <w:rPr>
          <w:sz w:val="28"/>
          <w:szCs w:val="28"/>
        </w:rPr>
        <w:t xml:space="preserve"> человек. Таким образом, за период </w:t>
      </w:r>
      <w:r>
        <w:rPr>
          <w:sz w:val="28"/>
          <w:szCs w:val="28"/>
        </w:rPr>
        <w:t>2002-2011 г.г. в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Успенском </w:t>
      </w:r>
      <w:r w:rsidRPr="00DB22AC">
        <w:rPr>
          <w:sz w:val="28"/>
          <w:szCs w:val="28"/>
        </w:rPr>
        <w:t>поселении наблюдается тенденция абсолютного снижения численности населения</w:t>
      </w:r>
      <w:r>
        <w:rPr>
          <w:sz w:val="28"/>
          <w:szCs w:val="28"/>
        </w:rPr>
        <w:t>: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>убыль составила</w:t>
      </w:r>
      <w:r w:rsidRPr="00DB22AC">
        <w:rPr>
          <w:sz w:val="28"/>
          <w:szCs w:val="28"/>
        </w:rPr>
        <w:t xml:space="preserve"> </w:t>
      </w:r>
      <w:r>
        <w:rPr>
          <w:sz w:val="28"/>
          <w:szCs w:val="28"/>
        </w:rPr>
        <w:t>361</w:t>
      </w:r>
      <w:r w:rsidRPr="00DB22AC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5</w:t>
      </w:r>
      <w:r w:rsidRPr="00DB22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22A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FF4176" w:rsidRDefault="00EF0357" w:rsidP="00EF0357">
      <w:pPr>
        <w:ind w:right="141"/>
        <w:jc w:val="center"/>
        <w:rPr>
          <w:b/>
          <w:sz w:val="28"/>
          <w:szCs w:val="28"/>
        </w:rPr>
      </w:pPr>
      <w:r w:rsidRPr="00FF4176">
        <w:rPr>
          <w:b/>
          <w:sz w:val="28"/>
          <w:szCs w:val="28"/>
        </w:rPr>
        <w:t>Оценка численности постоянного населения</w:t>
      </w:r>
    </w:p>
    <w:p w:rsidR="00EF0357" w:rsidRDefault="00EF0357" w:rsidP="00EF0357">
      <w:pPr>
        <w:ind w:right="141"/>
        <w:jc w:val="center"/>
        <w:outlineLvl w:val="0"/>
        <w:rPr>
          <w:sz w:val="28"/>
          <w:szCs w:val="28"/>
        </w:rPr>
      </w:pPr>
      <w:r w:rsidRPr="00FF4176">
        <w:rPr>
          <w:sz w:val="28"/>
          <w:szCs w:val="28"/>
        </w:rPr>
        <w:t xml:space="preserve">(в разрезе населенных пунктов </w:t>
      </w:r>
      <w:r>
        <w:rPr>
          <w:sz w:val="28"/>
          <w:szCs w:val="28"/>
        </w:rPr>
        <w:t>Успенского</w:t>
      </w:r>
      <w:r w:rsidRPr="00FF4176">
        <w:rPr>
          <w:sz w:val="28"/>
          <w:szCs w:val="28"/>
        </w:rPr>
        <w:t xml:space="preserve"> поселения)</w:t>
      </w:r>
    </w:p>
    <w:p w:rsidR="00EF0357" w:rsidRDefault="00EF0357" w:rsidP="00EF0357">
      <w:pPr>
        <w:ind w:right="141"/>
        <w:jc w:val="center"/>
        <w:outlineLvl w:val="0"/>
        <w:rPr>
          <w:sz w:val="28"/>
          <w:szCs w:val="28"/>
        </w:rPr>
      </w:pPr>
    </w:p>
    <w:p w:rsidR="00EF0357" w:rsidRDefault="00EF0357" w:rsidP="00EF0357">
      <w:pPr>
        <w:ind w:right="141"/>
        <w:jc w:val="right"/>
        <w:outlineLvl w:val="0"/>
        <w:rPr>
          <w:sz w:val="28"/>
          <w:szCs w:val="28"/>
        </w:rPr>
      </w:pPr>
      <w:r w:rsidRPr="00640212">
        <w:rPr>
          <w:sz w:val="28"/>
          <w:szCs w:val="28"/>
        </w:rPr>
        <w:t>Таблица 2</w:t>
      </w:r>
    </w:p>
    <w:p w:rsidR="00EF0357" w:rsidRPr="00FF4176" w:rsidRDefault="00EF0357" w:rsidP="00EF0357">
      <w:pPr>
        <w:ind w:right="141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93" w:type="dxa"/>
        <w:tblLayout w:type="fixed"/>
        <w:tblLook w:val="04A0"/>
      </w:tblPr>
      <w:tblGrid>
        <w:gridCol w:w="2992"/>
        <w:gridCol w:w="1544"/>
        <w:gridCol w:w="1559"/>
        <w:gridCol w:w="1707"/>
        <w:gridCol w:w="1979"/>
      </w:tblGrid>
      <w:tr w:rsidR="00EF0357" w:rsidRPr="00FF4176" w:rsidTr="00C31250">
        <w:trPr>
          <w:trHeight w:val="81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Динамика численности населения (20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0E6F40">
              <w:rPr>
                <w:color w:val="000000"/>
                <w:sz w:val="26"/>
                <w:szCs w:val="26"/>
              </w:rPr>
              <w:t>/2002 гг.)</w:t>
            </w:r>
          </w:p>
        </w:tc>
      </w:tr>
      <w:tr w:rsidR="00EF0357" w:rsidRPr="00FF4176" w:rsidTr="00C31250">
        <w:trPr>
          <w:trHeight w:val="701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357" w:rsidRPr="000E6F40" w:rsidRDefault="00EF0357" w:rsidP="00C31250">
            <w:pPr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 xml:space="preserve">2002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0E6F40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абсолютное изменение, чел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color w:val="000000"/>
                <w:sz w:val="26"/>
                <w:szCs w:val="26"/>
              </w:rPr>
            </w:pPr>
            <w:r w:rsidRPr="000E6F40">
              <w:rPr>
                <w:color w:val="000000"/>
                <w:sz w:val="26"/>
                <w:szCs w:val="26"/>
              </w:rPr>
              <w:t>относительное изменение, %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станица Успенская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4402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-220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-4,8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 xml:space="preserve">станица </w:t>
            </w:r>
            <w:proofErr w:type="spellStart"/>
            <w:r w:rsidRPr="00DC582F">
              <w:rPr>
                <w:sz w:val="26"/>
                <w:szCs w:val="26"/>
              </w:rPr>
              <w:lastRenderedPageBreak/>
              <w:t>Новолокинская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lastRenderedPageBreak/>
              <w:t>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1065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-6,3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lastRenderedPageBreak/>
              <w:t xml:space="preserve">хутор </w:t>
            </w:r>
            <w:proofErr w:type="spellStart"/>
            <w:r w:rsidRPr="00DC582F">
              <w:rPr>
                <w:sz w:val="26"/>
                <w:szCs w:val="26"/>
              </w:rPr>
              <w:t>Туркинский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839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sz w:val="26"/>
                <w:szCs w:val="26"/>
              </w:rPr>
            </w:pPr>
            <w:r w:rsidRPr="00DC582F">
              <w:rPr>
                <w:sz w:val="26"/>
                <w:szCs w:val="26"/>
              </w:rPr>
              <w:t>-7,7</w:t>
            </w:r>
          </w:p>
        </w:tc>
      </w:tr>
      <w:tr w:rsidR="00EF0357" w:rsidRPr="00FF4176" w:rsidTr="00C3125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F40">
              <w:rPr>
                <w:b/>
                <w:bCs/>
                <w:color w:val="000000"/>
                <w:sz w:val="26"/>
                <w:szCs w:val="26"/>
              </w:rPr>
              <w:t>Итого по поселению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0E6F40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2F">
              <w:rPr>
                <w:b/>
                <w:bCs/>
                <w:color w:val="000000"/>
                <w:sz w:val="26"/>
                <w:szCs w:val="26"/>
              </w:rPr>
              <w:t>-361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357" w:rsidRPr="00DC582F" w:rsidRDefault="00EF0357" w:rsidP="00C31250">
            <w:pPr>
              <w:ind w:right="14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2F">
              <w:rPr>
                <w:b/>
                <w:bCs/>
                <w:color w:val="000000"/>
                <w:sz w:val="26"/>
                <w:szCs w:val="26"/>
              </w:rPr>
              <w:t>-5,4</w:t>
            </w:r>
          </w:p>
        </w:tc>
      </w:tr>
    </w:tbl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по отношению к показателям начала 2008 года территория планирования является демографически растущей: за последние 3 года прирост численности населения в Успенском поселении составил 139 человек или 2,2%. 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1B30C9">
        <w:rPr>
          <w:sz w:val="28"/>
          <w:szCs w:val="28"/>
        </w:rPr>
        <w:t xml:space="preserve">Динамика народонаселения по основным компонентам имеет </w:t>
      </w:r>
      <w:proofErr w:type="spellStart"/>
      <w:r w:rsidRPr="001B30C9">
        <w:rPr>
          <w:sz w:val="28"/>
          <w:szCs w:val="28"/>
        </w:rPr>
        <w:t>общерайонные</w:t>
      </w:r>
      <w:proofErr w:type="spellEnd"/>
      <w:r w:rsidRPr="001B30C9">
        <w:rPr>
          <w:sz w:val="28"/>
          <w:szCs w:val="28"/>
        </w:rPr>
        <w:t xml:space="preserve"> черты и характеризуется проявлением процесса депопуляции в естественном движении населения. Естественная убыль населения носит долговременный и устойчивый характер, несмотря на</w:t>
      </w:r>
      <w:r>
        <w:rPr>
          <w:sz w:val="28"/>
          <w:szCs w:val="28"/>
        </w:rPr>
        <w:t xml:space="preserve"> существенное</w:t>
      </w:r>
      <w:r w:rsidRPr="001B30C9">
        <w:rPr>
          <w:sz w:val="28"/>
          <w:szCs w:val="28"/>
        </w:rPr>
        <w:t xml:space="preserve"> снижение ее темпов в последние годы.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Компенсирующим фактором является миграционный прирост. Поселение имеет положительное сальдо миграции, однако его величина  не всегда достаточна для покрытия естественной убыли населения и обеспечения демографического роста территории.</w:t>
      </w:r>
    </w:p>
    <w:p w:rsidR="00EF0357" w:rsidRPr="00DC582F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соотношение уровней рождаемости и смертности приводит к постепенной</w:t>
      </w:r>
      <w:r w:rsidRPr="002C15B3">
        <w:rPr>
          <w:sz w:val="28"/>
          <w:szCs w:val="28"/>
        </w:rPr>
        <w:t xml:space="preserve"> трансформаци</w:t>
      </w:r>
      <w:r>
        <w:rPr>
          <w:sz w:val="28"/>
          <w:szCs w:val="28"/>
        </w:rPr>
        <w:t>и</w:t>
      </w:r>
      <w:r w:rsidRPr="002C15B3">
        <w:rPr>
          <w:sz w:val="28"/>
          <w:szCs w:val="28"/>
        </w:rPr>
        <w:t xml:space="preserve"> возрастной структуры населения в пользу старших возрастов.</w:t>
      </w:r>
      <w:r>
        <w:rPr>
          <w:sz w:val="28"/>
          <w:szCs w:val="28"/>
        </w:rPr>
        <w:t xml:space="preserve"> В Успенском поселении численность группы старше трудоспособного возраста превышает численность группы младших возрастов в 1,6 раза.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Default="00EF0357" w:rsidP="00EF0357">
      <w:pPr>
        <w:ind w:right="141"/>
        <w:jc w:val="center"/>
        <w:rPr>
          <w:b/>
          <w:sz w:val="28"/>
          <w:szCs w:val="28"/>
        </w:rPr>
      </w:pPr>
      <w:r w:rsidRPr="00521D46">
        <w:rPr>
          <w:b/>
          <w:sz w:val="28"/>
          <w:szCs w:val="28"/>
        </w:rPr>
        <w:t xml:space="preserve">Половозрастной состав населения </w:t>
      </w:r>
    </w:p>
    <w:p w:rsidR="00EF0357" w:rsidRPr="00521D46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Pr="00521D46">
        <w:rPr>
          <w:b/>
          <w:sz w:val="28"/>
          <w:szCs w:val="28"/>
        </w:rPr>
        <w:t xml:space="preserve"> сельского поселения</w:t>
      </w:r>
    </w:p>
    <w:p w:rsidR="00EF0357" w:rsidRPr="00DE7E3F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991B31" w:rsidRDefault="00EF0357" w:rsidP="00EF0357">
      <w:pPr>
        <w:pStyle w:val="1"/>
        <w:ind w:right="141"/>
        <w:jc w:val="right"/>
      </w:pPr>
      <w:r w:rsidRPr="00640212">
        <w:t>Таблица 3</w:t>
      </w:r>
    </w:p>
    <w:tbl>
      <w:tblPr>
        <w:tblW w:w="9639" w:type="dxa"/>
        <w:tblInd w:w="-34" w:type="dxa"/>
        <w:tblLayout w:type="fixed"/>
        <w:tblLook w:val="0000"/>
      </w:tblPr>
      <w:tblGrid>
        <w:gridCol w:w="710"/>
        <w:gridCol w:w="6378"/>
        <w:gridCol w:w="1276"/>
        <w:gridCol w:w="1275"/>
      </w:tblGrid>
      <w:tr w:rsidR="00EF0357" w:rsidRPr="00521D46" w:rsidTr="00C31250">
        <w:trPr>
          <w:trHeight w:val="1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 xml:space="preserve">№ </w:t>
            </w:r>
            <w:proofErr w:type="gramStart"/>
            <w:r w:rsidRPr="00521D46">
              <w:rPr>
                <w:sz w:val="26"/>
                <w:szCs w:val="26"/>
              </w:rPr>
              <w:t>п</w:t>
            </w:r>
            <w:proofErr w:type="gramEnd"/>
            <w:r w:rsidRPr="00521D46">
              <w:rPr>
                <w:sz w:val="26"/>
                <w:szCs w:val="26"/>
              </w:rPr>
              <w:t>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57" w:rsidRPr="00521D46" w:rsidRDefault="00EF0357" w:rsidP="00C31250">
            <w:pPr>
              <w:ind w:right="141"/>
              <w:jc w:val="center"/>
              <w:rPr>
                <w:rFonts w:eastAsia="Lucida Sans Unicode"/>
                <w:sz w:val="26"/>
                <w:szCs w:val="26"/>
              </w:rPr>
            </w:pPr>
            <w:r w:rsidRPr="00521D46">
              <w:rPr>
                <w:rFonts w:eastAsia="Lucida Sans Unicode"/>
                <w:sz w:val="26"/>
                <w:szCs w:val="26"/>
              </w:rPr>
              <w:t>Возрастная структура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011</w:t>
            </w:r>
            <w:r w:rsidRPr="00521D46">
              <w:rPr>
                <w:sz w:val="26"/>
                <w:szCs w:val="26"/>
              </w:rPr>
              <w:t xml:space="preserve"> год</w:t>
            </w:r>
          </w:p>
        </w:tc>
      </w:tr>
      <w:tr w:rsidR="00EF0357" w:rsidRPr="00521D46" w:rsidTr="00C31250">
        <w:trPr>
          <w:trHeight w:val="16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ind w:right="141"/>
              <w:rPr>
                <w:rFonts w:eastAsia="Lucida Sans Unicod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%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Население моложе трудоспособного возраста, от 0 до 15 лет</w:t>
            </w:r>
            <w:r w:rsidRPr="00521D46">
              <w:rPr>
                <w:rFonts w:eastAsia="Lucida Sans Unicode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 xml:space="preserve">Население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54,4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sz w:val="26"/>
                <w:szCs w:val="26"/>
              </w:rPr>
            </w:pPr>
            <w:r w:rsidRPr="00521D46">
              <w:rPr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C523BA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</w:tr>
      <w:tr w:rsidR="00EF0357" w:rsidRPr="00521D46" w:rsidTr="00C3125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357" w:rsidRPr="00521D46" w:rsidRDefault="00EF0357" w:rsidP="00C31250">
            <w:pPr>
              <w:tabs>
                <w:tab w:val="left" w:pos="919"/>
              </w:tabs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357" w:rsidRPr="00521D46" w:rsidRDefault="00EF0357" w:rsidP="00C31250">
            <w:pPr>
              <w:tabs>
                <w:tab w:val="left" w:pos="3895"/>
              </w:tabs>
              <w:ind w:right="141"/>
              <w:rPr>
                <w:b/>
                <w:sz w:val="26"/>
                <w:szCs w:val="26"/>
              </w:rPr>
            </w:pPr>
            <w:r w:rsidRPr="00521D46">
              <w:rPr>
                <w:b/>
                <w:sz w:val="26"/>
                <w:szCs w:val="26"/>
              </w:rPr>
              <w:t>Итого по поселению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357" w:rsidRPr="00521D46" w:rsidRDefault="00EF0357" w:rsidP="00C31250">
            <w:pPr>
              <w:widowControl w:val="0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</w:tbl>
    <w:p w:rsidR="00EF0357" w:rsidRDefault="00EF0357" w:rsidP="00670FAA">
      <w:pPr>
        <w:pStyle w:val="1"/>
        <w:ind w:right="142" w:firstLine="0"/>
        <w:jc w:val="center"/>
        <w:rPr>
          <w:b/>
        </w:rPr>
      </w:pPr>
    </w:p>
    <w:p w:rsidR="00EF0357" w:rsidRDefault="00EF0357" w:rsidP="00670FAA">
      <w:pPr>
        <w:pStyle w:val="1"/>
        <w:ind w:right="142" w:firstLine="0"/>
        <w:jc w:val="center"/>
        <w:rPr>
          <w:b/>
        </w:rPr>
      </w:pPr>
      <w:r w:rsidRPr="00654977">
        <w:rPr>
          <w:b/>
        </w:rPr>
        <w:t>1.6.Жилищный фонд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2A4394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статистики</w:t>
      </w:r>
      <w:r w:rsidRPr="002A4394">
        <w:rPr>
          <w:sz w:val="28"/>
          <w:szCs w:val="28"/>
        </w:rPr>
        <w:t xml:space="preserve"> жилищный фонд </w:t>
      </w:r>
      <w:r>
        <w:rPr>
          <w:sz w:val="28"/>
          <w:szCs w:val="28"/>
        </w:rPr>
        <w:t>Успенского сельского</w:t>
      </w:r>
      <w:r w:rsidRPr="002A4394">
        <w:rPr>
          <w:sz w:val="28"/>
          <w:szCs w:val="28"/>
        </w:rPr>
        <w:t xml:space="preserve"> поселения по состоянию на </w:t>
      </w:r>
      <w:r>
        <w:rPr>
          <w:sz w:val="28"/>
          <w:szCs w:val="28"/>
        </w:rPr>
        <w:t>01</w:t>
      </w:r>
      <w:r w:rsidRPr="002A439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A4394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2A4394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 xml:space="preserve">2297 жилых строений общей площадью </w:t>
      </w:r>
      <w:r w:rsidRPr="00C574BA">
        <w:rPr>
          <w:sz w:val="28"/>
          <w:szCs w:val="28"/>
        </w:rPr>
        <w:t>155</w:t>
      </w:r>
      <w:r w:rsidRPr="002A4394">
        <w:rPr>
          <w:sz w:val="28"/>
          <w:szCs w:val="28"/>
        </w:rPr>
        <w:t xml:space="preserve"> тысяч квадратных метров</w:t>
      </w:r>
      <w:r>
        <w:rPr>
          <w:sz w:val="28"/>
          <w:szCs w:val="28"/>
        </w:rPr>
        <w:t>.</w:t>
      </w:r>
    </w:p>
    <w:p w:rsidR="00EF0357" w:rsidRPr="00670FAA" w:rsidRDefault="00EF0357" w:rsidP="00EF0357">
      <w:pPr>
        <w:ind w:right="141" w:firstLine="709"/>
        <w:jc w:val="both"/>
        <w:rPr>
          <w:spacing w:val="-4"/>
          <w:sz w:val="28"/>
          <w:szCs w:val="28"/>
        </w:rPr>
      </w:pPr>
      <w:r w:rsidRPr="00670FAA">
        <w:rPr>
          <w:spacing w:val="-4"/>
          <w:sz w:val="28"/>
          <w:szCs w:val="28"/>
        </w:rPr>
        <w:t>Показатель жилищной обеспеченности в расчете на 1 жителя равен 24,6 м</w:t>
      </w:r>
      <w:proofErr w:type="gramStart"/>
      <w:r w:rsidRPr="00670FAA">
        <w:rPr>
          <w:spacing w:val="-4"/>
          <w:sz w:val="28"/>
          <w:szCs w:val="28"/>
          <w:vertAlign w:val="superscript"/>
        </w:rPr>
        <w:t>2</w:t>
      </w:r>
      <w:proofErr w:type="gramEnd"/>
      <w:r w:rsidRPr="00670FAA">
        <w:rPr>
          <w:spacing w:val="-4"/>
          <w:sz w:val="28"/>
          <w:szCs w:val="28"/>
        </w:rPr>
        <w:t xml:space="preserve">. 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Жилая застройка представлена домами с приусадебными участками индивидуальными и 2-х квартирными общим количеством домохозяйств  2368 единиц.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FF0">
        <w:rPr>
          <w:sz w:val="28"/>
          <w:szCs w:val="28"/>
        </w:rPr>
        <w:t>есь жилищный фонд поселения имеет процент физической сохранности в пределах допустимых норм эксплуатации зданий</w:t>
      </w:r>
      <w:r>
        <w:rPr>
          <w:sz w:val="28"/>
          <w:szCs w:val="28"/>
        </w:rPr>
        <w:t xml:space="preserve">. </w:t>
      </w:r>
    </w:p>
    <w:p w:rsidR="00EF0357" w:rsidRPr="00EF4D8E" w:rsidRDefault="00EF0357" w:rsidP="00EF0357">
      <w:pPr>
        <w:ind w:right="141" w:firstLine="709"/>
        <w:jc w:val="both"/>
        <w:rPr>
          <w:sz w:val="28"/>
          <w:szCs w:val="28"/>
        </w:rPr>
      </w:pPr>
      <w:r w:rsidRPr="00EF4D8E">
        <w:rPr>
          <w:sz w:val="28"/>
          <w:szCs w:val="28"/>
        </w:rPr>
        <w:t>За время реализации генерального плана некоторая часть жилищного фонда войдет в категорию ветхого и аварийного, который подлежит замене в соответствии с принимаемыми стандартами нового жилищного строительства. Кроме того, часть жилой застройки, несмотря на имеющийся запас физической сохранности, является устаревшей по критериям морального износа. Проектом такой фонд рассматривается к выбытию и замене новым фондом.</w:t>
      </w:r>
    </w:p>
    <w:p w:rsidR="00EF0357" w:rsidRDefault="00EF0357" w:rsidP="00EF0357">
      <w:pPr>
        <w:ind w:right="141" w:firstLine="709"/>
        <w:jc w:val="both"/>
        <w:rPr>
          <w:sz w:val="28"/>
          <w:szCs w:val="28"/>
        </w:rPr>
      </w:pPr>
      <w:r w:rsidRPr="00EF4D8E">
        <w:rPr>
          <w:sz w:val="28"/>
          <w:szCs w:val="28"/>
        </w:rPr>
        <w:t xml:space="preserve">Ориентировочно объемы жилого фонда, подлежащего реновации с увеличением площади домовладения, в рамках проекта определены в размере  </w:t>
      </w:r>
      <w:r>
        <w:rPr>
          <w:sz w:val="28"/>
          <w:szCs w:val="28"/>
        </w:rPr>
        <w:t>10</w:t>
      </w:r>
      <w:r w:rsidRPr="00EF4D8E">
        <w:rPr>
          <w:sz w:val="28"/>
          <w:szCs w:val="28"/>
        </w:rPr>
        <w:t>,0 тыс. м</w:t>
      </w:r>
      <w:proofErr w:type="gramStart"/>
      <w:r w:rsidRPr="005854D8">
        <w:rPr>
          <w:sz w:val="28"/>
          <w:szCs w:val="28"/>
          <w:vertAlign w:val="superscript"/>
        </w:rPr>
        <w:t>2</w:t>
      </w:r>
      <w:proofErr w:type="gramEnd"/>
      <w:r w:rsidRPr="00EF4D8E">
        <w:rPr>
          <w:sz w:val="28"/>
          <w:szCs w:val="28"/>
        </w:rPr>
        <w:t xml:space="preserve">. </w:t>
      </w:r>
    </w:p>
    <w:p w:rsidR="00EF0357" w:rsidRPr="00EF4D8E" w:rsidRDefault="00EF0357" w:rsidP="00EF0357">
      <w:pPr>
        <w:ind w:right="141" w:firstLine="709"/>
        <w:jc w:val="both"/>
        <w:rPr>
          <w:sz w:val="28"/>
          <w:szCs w:val="28"/>
        </w:rPr>
      </w:pPr>
    </w:p>
    <w:p w:rsidR="00EF0357" w:rsidRPr="00B524F2" w:rsidRDefault="00EF0357" w:rsidP="00EF0357">
      <w:pPr>
        <w:pStyle w:val="1"/>
        <w:spacing w:after="240"/>
        <w:ind w:right="141" w:firstLine="0"/>
        <w:jc w:val="center"/>
        <w:rPr>
          <w:b/>
        </w:rPr>
      </w:pPr>
      <w:r w:rsidRPr="00A8078E">
        <w:rPr>
          <w:b/>
        </w:rPr>
        <w:t>1.7. Структура обслуживания</w:t>
      </w:r>
    </w:p>
    <w:p w:rsidR="00EF0357" w:rsidRPr="0001366C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01366C">
        <w:rPr>
          <w:sz w:val="28"/>
          <w:szCs w:val="28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EF0357" w:rsidRPr="0001366C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01366C">
        <w:rPr>
          <w:sz w:val="28"/>
          <w:szCs w:val="28"/>
        </w:rPr>
        <w:t>Учреждения образования в сельском поселении представлены средними общеобразовательной школами, расположенными</w:t>
      </w:r>
      <w:r>
        <w:rPr>
          <w:sz w:val="28"/>
          <w:szCs w:val="28"/>
        </w:rPr>
        <w:t xml:space="preserve">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 вместимостью 460 и 350</w:t>
      </w:r>
      <w:r w:rsidRPr="0001366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в ст.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Новолокинской</w:t>
      </w:r>
      <w:proofErr w:type="spellEnd"/>
      <w:r>
        <w:rPr>
          <w:sz w:val="28"/>
          <w:szCs w:val="28"/>
        </w:rPr>
        <w:t xml:space="preserve"> вместимостью 460 </w:t>
      </w:r>
      <w:r w:rsidRPr="0001366C">
        <w:rPr>
          <w:sz w:val="28"/>
          <w:szCs w:val="28"/>
        </w:rPr>
        <w:t>учащихся</w:t>
      </w:r>
      <w:r>
        <w:rPr>
          <w:sz w:val="28"/>
          <w:szCs w:val="28"/>
        </w:rPr>
        <w:t>,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>
        <w:rPr>
          <w:sz w:val="28"/>
          <w:szCs w:val="28"/>
        </w:rPr>
        <w:t xml:space="preserve"> вместимостью 460 </w:t>
      </w:r>
      <w:r w:rsidRPr="0001366C">
        <w:rPr>
          <w:sz w:val="28"/>
          <w:szCs w:val="28"/>
        </w:rPr>
        <w:t>учащихся.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Учреждения дошко</w:t>
      </w:r>
      <w:r>
        <w:rPr>
          <w:sz w:val="28"/>
          <w:szCs w:val="28"/>
        </w:rPr>
        <w:t>льного образования в Успенском сельском поселении представлены детским садом на 90 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 и детским садом на 50 мест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 w:rsidRPr="008969F7">
        <w:rPr>
          <w:sz w:val="28"/>
          <w:szCs w:val="28"/>
        </w:rPr>
        <w:t xml:space="preserve">. 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Из учрежд</w:t>
      </w:r>
      <w:r>
        <w:rPr>
          <w:sz w:val="28"/>
          <w:szCs w:val="28"/>
        </w:rPr>
        <w:t>ений культуры, в ст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спенской расположен Дом культуры на 550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ст.Новолокинской</w:t>
      </w:r>
      <w:proofErr w:type="spellEnd"/>
      <w:r>
        <w:rPr>
          <w:sz w:val="28"/>
          <w:szCs w:val="28"/>
        </w:rPr>
        <w:t xml:space="preserve"> - на 500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>, в х.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Туркинском</w:t>
      </w:r>
      <w:proofErr w:type="spellEnd"/>
      <w:r>
        <w:rPr>
          <w:sz w:val="28"/>
          <w:szCs w:val="28"/>
        </w:rPr>
        <w:t xml:space="preserve"> -  на 328</w:t>
      </w:r>
      <w:r w:rsidRPr="008969F7">
        <w:rPr>
          <w:sz w:val="28"/>
          <w:szCs w:val="28"/>
        </w:rPr>
        <w:t xml:space="preserve"> мест</w:t>
      </w:r>
      <w:r>
        <w:rPr>
          <w:sz w:val="28"/>
          <w:szCs w:val="28"/>
        </w:rPr>
        <w:t>,</w:t>
      </w:r>
      <w:r w:rsidRPr="008969F7">
        <w:rPr>
          <w:sz w:val="28"/>
          <w:szCs w:val="28"/>
        </w:rPr>
        <w:t>.</w:t>
      </w:r>
    </w:p>
    <w:p w:rsidR="00EF0357" w:rsidRPr="008969F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8969F7">
        <w:rPr>
          <w:sz w:val="28"/>
          <w:szCs w:val="28"/>
        </w:rPr>
        <w:t>Объекты здравоохранения</w:t>
      </w:r>
      <w:r>
        <w:rPr>
          <w:sz w:val="28"/>
          <w:szCs w:val="28"/>
        </w:rPr>
        <w:t xml:space="preserve"> представлены: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</w:t>
      </w:r>
      <w:r w:rsidRPr="008969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поликлиникой на 108 посещений в смену, участковой больницей на 23 койки, туберкулезным отделением </w:t>
      </w:r>
      <w:proofErr w:type="spellStart"/>
      <w:r>
        <w:rPr>
          <w:sz w:val="28"/>
          <w:szCs w:val="28"/>
        </w:rPr>
        <w:t>Белоглинской</w:t>
      </w:r>
      <w:proofErr w:type="spellEnd"/>
      <w:r>
        <w:rPr>
          <w:sz w:val="28"/>
          <w:szCs w:val="28"/>
        </w:rPr>
        <w:t xml:space="preserve"> ЦРБ на 30 коек</w:t>
      </w:r>
      <w:r w:rsidRPr="00147F25">
        <w:rPr>
          <w:sz w:val="28"/>
          <w:szCs w:val="28"/>
        </w:rPr>
        <w:t>, в ст.</w:t>
      </w:r>
      <w:r w:rsidR="00670FAA">
        <w:rPr>
          <w:sz w:val="28"/>
          <w:szCs w:val="28"/>
        </w:rPr>
        <w:t xml:space="preserve"> </w:t>
      </w:r>
      <w:proofErr w:type="spellStart"/>
      <w:r w:rsidRPr="00147F25">
        <w:rPr>
          <w:sz w:val="28"/>
          <w:szCs w:val="28"/>
        </w:rPr>
        <w:t>Новолокинской</w:t>
      </w:r>
      <w:proofErr w:type="spellEnd"/>
      <w:r w:rsidRPr="00147F25">
        <w:rPr>
          <w:sz w:val="28"/>
          <w:szCs w:val="28"/>
        </w:rPr>
        <w:t xml:space="preserve"> и х.</w:t>
      </w:r>
      <w:r w:rsidR="00670FAA">
        <w:rPr>
          <w:sz w:val="28"/>
          <w:szCs w:val="28"/>
        </w:rPr>
        <w:t xml:space="preserve"> </w:t>
      </w:r>
      <w:proofErr w:type="spellStart"/>
      <w:r w:rsidRPr="00147F25">
        <w:rPr>
          <w:sz w:val="28"/>
          <w:szCs w:val="28"/>
        </w:rPr>
        <w:t>Туркинском</w:t>
      </w:r>
      <w:proofErr w:type="spellEnd"/>
      <w:r w:rsidRPr="00147F25">
        <w:rPr>
          <w:sz w:val="28"/>
          <w:szCs w:val="28"/>
        </w:rPr>
        <w:t xml:space="preserve"> - фельдшерско-акушерскими пунктами </w:t>
      </w:r>
      <w:proofErr w:type="gramStart"/>
      <w:r w:rsidRPr="00147F25">
        <w:rPr>
          <w:sz w:val="28"/>
          <w:szCs w:val="28"/>
        </w:rPr>
        <w:t>на</w:t>
      </w:r>
      <w:proofErr w:type="gramEnd"/>
      <w:r w:rsidRPr="00147F25">
        <w:rPr>
          <w:sz w:val="28"/>
          <w:szCs w:val="28"/>
        </w:rPr>
        <w:t xml:space="preserve"> 30 и 25 посещений в смену.</w:t>
      </w:r>
    </w:p>
    <w:p w:rsidR="00EF0357" w:rsidRPr="00147F25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147F25">
        <w:rPr>
          <w:sz w:val="28"/>
          <w:szCs w:val="28"/>
        </w:rPr>
        <w:t>Из спорт</w:t>
      </w:r>
      <w:r>
        <w:rPr>
          <w:sz w:val="28"/>
          <w:szCs w:val="28"/>
        </w:rPr>
        <w:t>ивных объектов в ст.</w:t>
      </w:r>
      <w:r w:rsidR="00670FA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Успенской</w:t>
      </w:r>
      <w:r w:rsidRPr="00147F25">
        <w:rPr>
          <w:sz w:val="28"/>
          <w:szCs w:val="28"/>
        </w:rPr>
        <w:t xml:space="preserve"> имеются</w:t>
      </w:r>
      <w:r>
        <w:rPr>
          <w:sz w:val="28"/>
          <w:szCs w:val="28"/>
        </w:rPr>
        <w:t xml:space="preserve"> спортивный комплекс, стадион, в ст.</w:t>
      </w:r>
      <w:r w:rsidR="00670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Новолокинской</w:t>
      </w:r>
      <w:proofErr w:type="spellEnd"/>
      <w:r>
        <w:rPr>
          <w:sz w:val="28"/>
          <w:szCs w:val="28"/>
        </w:rPr>
        <w:t xml:space="preserve"> - стадион</w:t>
      </w:r>
      <w:r w:rsidRPr="00147F25">
        <w:rPr>
          <w:sz w:val="28"/>
          <w:szCs w:val="28"/>
        </w:rPr>
        <w:t>.</w:t>
      </w:r>
    </w:p>
    <w:p w:rsidR="00EF0357" w:rsidRPr="00147F25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147F25">
        <w:rPr>
          <w:sz w:val="28"/>
          <w:szCs w:val="28"/>
        </w:rPr>
        <w:t xml:space="preserve">На территории населенных пунктов поселения расположены предприятия розничной торговли расположены, их общая </w:t>
      </w:r>
      <w:r>
        <w:rPr>
          <w:sz w:val="28"/>
          <w:szCs w:val="28"/>
        </w:rPr>
        <w:t>торговая площадь насчитывает 1230</w:t>
      </w:r>
      <w:r w:rsidRPr="00147F25">
        <w:rPr>
          <w:sz w:val="28"/>
          <w:szCs w:val="28"/>
        </w:rPr>
        <w:t xml:space="preserve"> м</w:t>
      </w:r>
      <w:proofErr w:type="gramStart"/>
      <w:r w:rsidRPr="00147F25">
        <w:rPr>
          <w:sz w:val="28"/>
          <w:szCs w:val="28"/>
          <w:vertAlign w:val="superscript"/>
        </w:rPr>
        <w:t>2</w:t>
      </w:r>
      <w:proofErr w:type="gramEnd"/>
      <w:r w:rsidRPr="00147F25">
        <w:rPr>
          <w:sz w:val="28"/>
          <w:szCs w:val="28"/>
        </w:rPr>
        <w:t>.</w:t>
      </w:r>
    </w:p>
    <w:p w:rsidR="00EF0357" w:rsidRPr="0072269A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147F25">
        <w:rPr>
          <w:rFonts w:eastAsia="Arial Unicode MS" w:cs="Tahoma"/>
          <w:sz w:val="28"/>
          <w:szCs w:val="28"/>
        </w:rPr>
        <w:t>К</w:t>
      </w:r>
      <w:r>
        <w:rPr>
          <w:rFonts w:eastAsia="Arial Unicode MS" w:cs="Tahoma"/>
          <w:sz w:val="28"/>
          <w:szCs w:val="28"/>
        </w:rPr>
        <w:t>роме того, в населенных пунктах поселения</w:t>
      </w:r>
      <w:r w:rsidRPr="00147F25">
        <w:rPr>
          <w:rFonts w:eastAsia="Arial Unicode MS" w:cs="Tahoma"/>
          <w:sz w:val="28"/>
          <w:szCs w:val="28"/>
        </w:rPr>
        <w:t xml:space="preserve"> расположены </w:t>
      </w:r>
      <w:r>
        <w:rPr>
          <w:sz w:val="28"/>
        </w:rPr>
        <w:t>отделение почтовой связи, отделение Сбербанка РФ, культовые сооружения, предприятия общественного питания и бытового обслуживания</w:t>
      </w:r>
      <w:r w:rsidRPr="00147F25">
        <w:rPr>
          <w:sz w:val="28"/>
        </w:rPr>
        <w:t>.</w:t>
      </w:r>
    </w:p>
    <w:p w:rsidR="00EF0357" w:rsidRDefault="00EF0357" w:rsidP="00EF0357">
      <w:pPr>
        <w:ind w:right="141"/>
        <w:jc w:val="center"/>
        <w:rPr>
          <w:b/>
          <w:sz w:val="28"/>
          <w:szCs w:val="28"/>
          <w:highlight w:val="yellow"/>
          <w:lang w:eastAsia="ar-SA"/>
        </w:rPr>
      </w:pPr>
    </w:p>
    <w:p w:rsidR="00EF0357" w:rsidRPr="00506B74" w:rsidRDefault="00EF0357" w:rsidP="00EF0357">
      <w:pPr>
        <w:spacing w:after="240"/>
        <w:ind w:right="141"/>
        <w:jc w:val="center"/>
        <w:rPr>
          <w:b/>
          <w:sz w:val="28"/>
          <w:szCs w:val="28"/>
          <w:lang w:eastAsia="ar-SA"/>
        </w:rPr>
      </w:pPr>
      <w:r w:rsidRPr="00506B74">
        <w:rPr>
          <w:b/>
          <w:sz w:val="28"/>
          <w:szCs w:val="28"/>
          <w:lang w:eastAsia="ar-SA"/>
        </w:rPr>
        <w:lastRenderedPageBreak/>
        <w:t>1.</w:t>
      </w:r>
      <w:r>
        <w:rPr>
          <w:b/>
          <w:sz w:val="28"/>
          <w:szCs w:val="28"/>
          <w:lang w:eastAsia="ar-SA"/>
        </w:rPr>
        <w:t>8</w:t>
      </w:r>
      <w:r w:rsidRPr="00506B74">
        <w:rPr>
          <w:b/>
          <w:sz w:val="28"/>
          <w:szCs w:val="28"/>
          <w:lang w:eastAsia="ar-SA"/>
        </w:rPr>
        <w:t>. Санитарное состояние</w:t>
      </w:r>
    </w:p>
    <w:p w:rsidR="00EF0357" w:rsidRPr="00E12366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Анализ экологической ситуации, сложившейся за последние десятилетия в </w:t>
      </w:r>
      <w:r>
        <w:rPr>
          <w:sz w:val="28"/>
          <w:szCs w:val="28"/>
        </w:rPr>
        <w:t>Успенском сельском поселении и в Белоглинском районе в целом</w:t>
      </w:r>
      <w:r w:rsidRPr="00E12366">
        <w:rPr>
          <w:sz w:val="28"/>
          <w:szCs w:val="28"/>
        </w:rPr>
        <w:t>, на основе оценки риска для здоровья населения и состояния экологических систем позволяет выделить следующие основные экологические проблемы:</w:t>
      </w:r>
    </w:p>
    <w:p w:rsidR="00EF0357" w:rsidRPr="00BB3CDF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BB3CDF">
        <w:rPr>
          <w:sz w:val="28"/>
          <w:szCs w:val="28"/>
        </w:rPr>
        <w:t>1. Отсутствует централизованная канализация в населенных пунктах.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09B9">
        <w:rPr>
          <w:sz w:val="28"/>
          <w:szCs w:val="28"/>
        </w:rPr>
        <w:t>. На сегодняшний день часть жилой застройки находится в санитарно-защитных зонах производственных предприятий, отсутствует санитарно-защитное озеленение предприятий.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9B9">
        <w:rPr>
          <w:sz w:val="28"/>
          <w:szCs w:val="28"/>
        </w:rPr>
        <w:t xml:space="preserve">. Площадь зеленых насаждений общего пользования ниже </w:t>
      </w:r>
      <w:proofErr w:type="gramStart"/>
      <w:r w:rsidRPr="00C909B9">
        <w:rPr>
          <w:sz w:val="28"/>
          <w:szCs w:val="28"/>
        </w:rPr>
        <w:t>нормативной</w:t>
      </w:r>
      <w:proofErr w:type="gramEnd"/>
      <w:r w:rsidRPr="00C909B9">
        <w:rPr>
          <w:sz w:val="28"/>
          <w:szCs w:val="28"/>
        </w:rPr>
        <w:t>.</w:t>
      </w:r>
    </w:p>
    <w:p w:rsidR="00EF0357" w:rsidRPr="00C909B9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09B9">
        <w:rPr>
          <w:sz w:val="28"/>
          <w:szCs w:val="28"/>
        </w:rPr>
        <w:t>. Недостаточен уровень благоустройства улиц в жилой застройке, требуется реконструкция существующих твердых покрытий и дополнительное устройство новых.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sz w:val="28"/>
          <w:szCs w:val="28"/>
        </w:rPr>
      </w:pPr>
      <w:r w:rsidRPr="006C63FB">
        <w:rPr>
          <w:sz w:val="28"/>
          <w:szCs w:val="28"/>
        </w:rPr>
        <w:t>5. Расположение свалок мусора и скотомогильников на недопустимом санитарном разрыве до жилой застройки.</w:t>
      </w:r>
    </w:p>
    <w:p w:rsidR="00EF0357" w:rsidRPr="00670FAA" w:rsidRDefault="00EF0357" w:rsidP="00EF0357">
      <w:pPr>
        <w:ind w:right="141" w:firstLine="709"/>
        <w:rPr>
          <w:sz w:val="20"/>
          <w:szCs w:val="20"/>
        </w:rPr>
      </w:pP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Pr="00AC7373">
        <w:rPr>
          <w:b/>
          <w:sz w:val="28"/>
          <w:szCs w:val="28"/>
        </w:rPr>
        <w:t>. Баланс современного использования территории</w:t>
      </w:r>
    </w:p>
    <w:p w:rsidR="00EF0357" w:rsidRPr="00670FAA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0"/>
          <w:szCs w:val="20"/>
        </w:rPr>
      </w:pP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Pr="00AC7373">
        <w:rPr>
          <w:b/>
          <w:sz w:val="28"/>
          <w:szCs w:val="28"/>
        </w:rPr>
        <w:t xml:space="preserve">.1. Баланс современного использования территории </w:t>
      </w:r>
    </w:p>
    <w:p w:rsidR="00EF0357" w:rsidRPr="00AC7373" w:rsidRDefault="00EF0357" w:rsidP="00EF0357">
      <w:pPr>
        <w:tabs>
          <w:tab w:val="left" w:pos="4453"/>
        </w:tabs>
        <w:ind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Pr="00AC7373">
        <w:rPr>
          <w:b/>
          <w:sz w:val="28"/>
          <w:szCs w:val="28"/>
        </w:rPr>
        <w:t xml:space="preserve"> сельского поселения</w:t>
      </w:r>
    </w:p>
    <w:p w:rsidR="00EF0357" w:rsidRPr="00633CC3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985"/>
        <w:gridCol w:w="992"/>
      </w:tblGrid>
      <w:tr w:rsidR="00EF0357" w:rsidRPr="003F719A" w:rsidTr="00670FAA">
        <w:trPr>
          <w:trHeight w:val="457"/>
        </w:trPr>
        <w:tc>
          <w:tcPr>
            <w:tcW w:w="6804" w:type="dxa"/>
            <w:vMerge w:val="restart"/>
            <w:vAlign w:val="center"/>
          </w:tcPr>
          <w:p w:rsidR="00EF0357" w:rsidRPr="003F719A" w:rsidRDefault="00EF0357" w:rsidP="00C31250">
            <w:pPr>
              <w:ind w:right="141"/>
              <w:jc w:val="center"/>
              <w:rPr>
                <w:b/>
              </w:rPr>
            </w:pPr>
            <w:r w:rsidRPr="003F719A">
              <w:rPr>
                <w:b/>
              </w:rPr>
              <w:t>Категория земель</w:t>
            </w:r>
          </w:p>
        </w:tc>
        <w:tc>
          <w:tcPr>
            <w:tcW w:w="2977" w:type="dxa"/>
            <w:gridSpan w:val="2"/>
            <w:vAlign w:val="center"/>
          </w:tcPr>
          <w:p w:rsidR="00EF0357" w:rsidRPr="003F719A" w:rsidRDefault="00EF0357" w:rsidP="00C31250">
            <w:pPr>
              <w:ind w:right="141" w:firstLine="33"/>
              <w:jc w:val="center"/>
              <w:rPr>
                <w:b/>
              </w:rPr>
            </w:pPr>
            <w:r w:rsidRPr="003F719A">
              <w:rPr>
                <w:b/>
              </w:rPr>
              <w:t>Площадь земель</w:t>
            </w:r>
          </w:p>
        </w:tc>
      </w:tr>
      <w:tr w:rsidR="00EF0357" w:rsidRPr="003F719A" w:rsidTr="00670FAA">
        <w:tc>
          <w:tcPr>
            <w:tcW w:w="6804" w:type="dxa"/>
            <w:vMerge/>
          </w:tcPr>
          <w:p w:rsidR="00EF0357" w:rsidRPr="003F719A" w:rsidRDefault="00EF0357" w:rsidP="00C31250">
            <w:pPr>
              <w:ind w:right="141" w:firstLine="709"/>
              <w:rPr>
                <w:b/>
              </w:rPr>
            </w:pPr>
          </w:p>
        </w:tc>
        <w:tc>
          <w:tcPr>
            <w:tcW w:w="1985" w:type="dxa"/>
          </w:tcPr>
          <w:p w:rsidR="00EF0357" w:rsidRPr="003F719A" w:rsidRDefault="00EF0357" w:rsidP="00C31250">
            <w:pPr>
              <w:ind w:left="-108" w:right="141"/>
              <w:jc w:val="center"/>
              <w:rPr>
                <w:b/>
              </w:rPr>
            </w:pPr>
            <w:r w:rsidRPr="003F719A">
              <w:rPr>
                <w:b/>
              </w:rPr>
              <w:t xml:space="preserve">Существующее положение, </w:t>
            </w:r>
            <w:proofErr w:type="gramStart"/>
            <w:r w:rsidRPr="003F719A">
              <w:rPr>
                <w:b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EF0357" w:rsidRPr="003F719A" w:rsidRDefault="00EF0357" w:rsidP="00C31250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  <w:r w:rsidRPr="003F719A">
              <w:rPr>
                <w:b/>
              </w:rPr>
              <w:t>%</w:t>
            </w:r>
          </w:p>
        </w:tc>
      </w:tr>
      <w:tr w:rsidR="00EF0357" w:rsidRPr="000B24A3" w:rsidTr="00670FAA">
        <w:tc>
          <w:tcPr>
            <w:tcW w:w="6804" w:type="dxa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Общая площадь земель Успенского сельского поселения в установленных границах, в т.ч.: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46558,5</w:t>
            </w:r>
          </w:p>
        </w:tc>
        <w:tc>
          <w:tcPr>
            <w:tcW w:w="992" w:type="dxa"/>
            <w:vAlign w:val="center"/>
          </w:tcPr>
          <w:p w:rsidR="00EF0357" w:rsidRPr="000B24A3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  <w:highlight w:val="yellow"/>
              </w:rPr>
            </w:pPr>
            <w:r w:rsidRPr="0055139F">
              <w:rPr>
                <w:b/>
                <w:sz w:val="28"/>
              </w:rPr>
              <w:t>100,0</w:t>
            </w:r>
          </w:p>
        </w:tc>
      </w:tr>
      <w:tr w:rsidR="00EF0357" w:rsidRPr="000B24A3" w:rsidTr="00670FAA">
        <w:trPr>
          <w:trHeight w:val="383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1. Земли населенных пунктов всего, в т.ч.: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2414,1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5,19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- ст. Успенская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1703,5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3,66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rStyle w:val="af4"/>
                <w:rFonts w:eastAsia="Calibri"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- ст. </w:t>
            </w:r>
            <w:proofErr w:type="spellStart"/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Новолокинская</w:t>
            </w:r>
            <w:proofErr w:type="spellEnd"/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446,6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rStyle w:val="af4"/>
                <w:rFonts w:eastAsia="Calibri"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- ст. </w:t>
            </w:r>
            <w:proofErr w:type="spellStart"/>
            <w:r w:rsidRPr="0055139F">
              <w:rPr>
                <w:rStyle w:val="af4"/>
                <w:rFonts w:eastAsia="Calibri"/>
                <w:i w:val="0"/>
                <w:sz w:val="28"/>
                <w:szCs w:val="28"/>
              </w:rPr>
              <w:t>Туркинская</w:t>
            </w:r>
            <w:proofErr w:type="spellEnd"/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264,0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2. Земли сельскохозяйственного назначения, из них: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42954,2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92,26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- территории сельскохозяйственных производств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470,4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- территория рекреационного назначения (лагерь, рыб</w:t>
            </w:r>
            <w:proofErr w:type="gramStart"/>
            <w:r w:rsidRPr="0055139F">
              <w:rPr>
                <w:sz w:val="28"/>
                <w:szCs w:val="28"/>
              </w:rPr>
              <w:t>.</w:t>
            </w:r>
            <w:proofErr w:type="gramEnd"/>
            <w:r w:rsidRPr="0055139F">
              <w:rPr>
                <w:sz w:val="28"/>
                <w:szCs w:val="28"/>
              </w:rPr>
              <w:t xml:space="preserve"> </w:t>
            </w:r>
            <w:proofErr w:type="gramStart"/>
            <w:r w:rsidRPr="0055139F">
              <w:rPr>
                <w:sz w:val="28"/>
                <w:szCs w:val="28"/>
              </w:rPr>
              <w:t>б</w:t>
            </w:r>
            <w:proofErr w:type="gramEnd"/>
            <w:r w:rsidRPr="0055139F">
              <w:rPr>
                <w:sz w:val="28"/>
                <w:szCs w:val="28"/>
              </w:rPr>
              <w:t>аза)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sz w:val="28"/>
                <w:szCs w:val="28"/>
              </w:rPr>
            </w:pPr>
            <w:r w:rsidRPr="0055139F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</w:tcPr>
          <w:p w:rsidR="00EF0357" w:rsidRPr="0055139F" w:rsidRDefault="00EF0357" w:rsidP="00C31250">
            <w:pPr>
              <w:tabs>
                <w:tab w:val="left" w:pos="3081"/>
              </w:tabs>
              <w:ind w:right="141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3. Земли промышленности, транспорта, энергетики, связи и иного специального назначения, из них: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139,5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0,3</w:t>
            </w:r>
          </w:p>
        </w:tc>
      </w:tr>
      <w:tr w:rsidR="00EF0357" w:rsidRPr="000B24A3" w:rsidTr="00670FAA">
        <w:trPr>
          <w:trHeight w:val="445"/>
        </w:trPr>
        <w:tc>
          <w:tcPr>
            <w:tcW w:w="6804" w:type="dxa"/>
            <w:vAlign w:val="center"/>
          </w:tcPr>
          <w:p w:rsidR="00EF0357" w:rsidRPr="0055139F" w:rsidRDefault="00EF0357" w:rsidP="00C31250">
            <w:pPr>
              <w:ind w:right="141"/>
              <w:rPr>
                <w:rStyle w:val="af4"/>
                <w:rFonts w:eastAsia="Calibri"/>
                <w:b/>
                <w:i w:val="0"/>
                <w:sz w:val="28"/>
                <w:szCs w:val="28"/>
              </w:rPr>
            </w:pPr>
            <w:r w:rsidRPr="0055139F">
              <w:rPr>
                <w:rStyle w:val="af4"/>
                <w:rFonts w:eastAsia="Calibri"/>
                <w:b/>
                <w:i w:val="0"/>
                <w:sz w:val="28"/>
                <w:szCs w:val="28"/>
              </w:rPr>
              <w:t>5. Земли водного фонда</w:t>
            </w:r>
          </w:p>
        </w:tc>
        <w:tc>
          <w:tcPr>
            <w:tcW w:w="1985" w:type="dxa"/>
            <w:vAlign w:val="center"/>
          </w:tcPr>
          <w:p w:rsidR="00EF0357" w:rsidRPr="0055139F" w:rsidRDefault="00EF0357" w:rsidP="00C31250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55139F">
              <w:rPr>
                <w:b/>
                <w:sz w:val="28"/>
                <w:szCs w:val="28"/>
              </w:rPr>
              <w:t>1050,7</w:t>
            </w:r>
          </w:p>
        </w:tc>
        <w:tc>
          <w:tcPr>
            <w:tcW w:w="992" w:type="dxa"/>
            <w:vAlign w:val="center"/>
          </w:tcPr>
          <w:p w:rsidR="00EF0357" w:rsidRPr="000C1992" w:rsidRDefault="00EF0357" w:rsidP="00C31250">
            <w:pPr>
              <w:tabs>
                <w:tab w:val="left" w:pos="279"/>
              </w:tabs>
              <w:ind w:right="141"/>
              <w:jc w:val="center"/>
              <w:rPr>
                <w:b/>
                <w:sz w:val="28"/>
              </w:rPr>
            </w:pPr>
            <w:r w:rsidRPr="000C1992">
              <w:rPr>
                <w:b/>
                <w:sz w:val="28"/>
              </w:rPr>
              <w:t>2,26</w:t>
            </w:r>
          </w:p>
        </w:tc>
      </w:tr>
    </w:tbl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1.9</w:t>
      </w:r>
      <w:r w:rsidRPr="00582632">
        <w:rPr>
          <w:b/>
          <w:sz w:val="28"/>
          <w:szCs w:val="28"/>
        </w:rPr>
        <w:t xml:space="preserve">.2. </w:t>
      </w:r>
      <w:r w:rsidRPr="00582632">
        <w:rPr>
          <w:b/>
          <w:bCs/>
          <w:sz w:val="28"/>
          <w:szCs w:val="28"/>
        </w:rPr>
        <w:t xml:space="preserve">Баланс современного использования территории 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 w:rsidRPr="00582632">
        <w:rPr>
          <w:b/>
          <w:bCs/>
          <w:sz w:val="28"/>
          <w:szCs w:val="28"/>
        </w:rPr>
        <w:lastRenderedPageBreak/>
        <w:t xml:space="preserve">населенных пунктов </w:t>
      </w:r>
      <w:r>
        <w:rPr>
          <w:b/>
          <w:bCs/>
          <w:sz w:val="28"/>
          <w:szCs w:val="28"/>
        </w:rPr>
        <w:t>Успенского</w:t>
      </w:r>
      <w:r w:rsidRPr="00582632">
        <w:rPr>
          <w:b/>
          <w:bCs/>
          <w:sz w:val="28"/>
          <w:szCs w:val="28"/>
        </w:rPr>
        <w:t xml:space="preserve"> сельского поселения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</w:p>
    <w:p w:rsidR="00EF0357" w:rsidRDefault="00EF0357" w:rsidP="00EF0357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Успенская</w:t>
      </w:r>
    </w:p>
    <w:p w:rsidR="00EF0357" w:rsidRPr="00582632" w:rsidRDefault="00EF0357" w:rsidP="00EF0357">
      <w:pPr>
        <w:widowControl w:val="0"/>
        <w:autoSpaceDE w:val="0"/>
        <w:autoSpaceDN w:val="0"/>
        <w:adjustRightInd w:val="0"/>
        <w:ind w:right="141"/>
        <w:rPr>
          <w:b/>
          <w:sz w:val="28"/>
          <w:szCs w:val="28"/>
        </w:rPr>
      </w:pPr>
    </w:p>
    <w:p w:rsidR="00EF0357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843"/>
        <w:gridCol w:w="1559"/>
      </w:tblGrid>
      <w:tr w:rsidR="00EF0357" w:rsidRPr="00B95FEF" w:rsidTr="00C31250">
        <w:trPr>
          <w:trHeight w:val="284"/>
          <w:tblHeader/>
        </w:trPr>
        <w:tc>
          <w:tcPr>
            <w:tcW w:w="817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№ </w:t>
            </w:r>
            <w:proofErr w:type="gramStart"/>
            <w:r w:rsidRPr="00B95FEF">
              <w:rPr>
                <w:b/>
                <w:lang w:eastAsia="ar-SA"/>
              </w:rPr>
              <w:t>п</w:t>
            </w:r>
            <w:proofErr w:type="gramEnd"/>
            <w:r w:rsidRPr="00B95FEF">
              <w:rPr>
                <w:b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Вид территории</w:t>
            </w:r>
          </w:p>
        </w:tc>
        <w:tc>
          <w:tcPr>
            <w:tcW w:w="3402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284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284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Кол-во, </w:t>
            </w:r>
            <w:proofErr w:type="gramStart"/>
            <w:r w:rsidRPr="00B95FEF">
              <w:rPr>
                <w:b/>
                <w:lang w:eastAsia="ar-SA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1703,5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915,7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53,8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812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 xml:space="preserve">Территория индивидуальной жилой застройки с приусадебными участками 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915,7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53,7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1,1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</w:rPr>
            </w:pPr>
            <w:r w:rsidRPr="0031047B">
              <w:rPr>
                <w:sz w:val="28"/>
                <w:szCs w:val="28"/>
              </w:rPr>
              <w:t>Территория культовых сооружений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0,9</w:t>
            </w:r>
          </w:p>
        </w:tc>
      </w:tr>
      <w:tr w:rsidR="00EF0357" w:rsidRPr="00B95FEF" w:rsidTr="00C31250"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237,2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13,9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235,5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13,8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pacing w:line="200" w:lineRule="atLeast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Спортивные сооружения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</w:t>
            </w:r>
            <w:r w:rsidRPr="0031047B">
              <w:rPr>
                <w:sz w:val="28"/>
                <w:szCs w:val="28"/>
                <w:lang w:eastAsia="ar-SA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23,6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5,9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EF0357" w:rsidRPr="00275A91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Водная поверхность</w:t>
            </w:r>
          </w:p>
        </w:tc>
        <w:tc>
          <w:tcPr>
            <w:tcW w:w="1843" w:type="dxa"/>
            <w:vAlign w:val="center"/>
          </w:tcPr>
          <w:p w:rsidR="00EF0357" w:rsidRPr="00275A9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EF0357" w:rsidRPr="00275A9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5,</w:t>
            </w: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</w:tbl>
    <w:p w:rsidR="00EF0357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</w:p>
    <w:p w:rsidR="00EF0357" w:rsidRPr="00633CC3" w:rsidRDefault="00EF0357" w:rsidP="00EF0357">
      <w:pPr>
        <w:spacing w:before="120"/>
        <w:ind w:right="141"/>
        <w:rPr>
          <w:sz w:val="28"/>
          <w:szCs w:val="28"/>
          <w:lang w:eastAsia="ar-SA"/>
        </w:rPr>
      </w:pPr>
    </w:p>
    <w:p w:rsidR="00EF0357" w:rsidRPr="00AA0CDC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станица </w:t>
      </w:r>
      <w:proofErr w:type="spellStart"/>
      <w:r>
        <w:rPr>
          <w:b/>
          <w:sz w:val="28"/>
          <w:szCs w:val="28"/>
        </w:rPr>
        <w:t>Новолокинская</w:t>
      </w:r>
      <w:proofErr w:type="spellEnd"/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6</w:t>
      </w:r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59"/>
        <w:gridCol w:w="1276"/>
      </w:tblGrid>
      <w:tr w:rsidR="00EF0357" w:rsidRPr="00B95FEF" w:rsidTr="00C31250">
        <w:trPr>
          <w:trHeight w:val="340"/>
          <w:tblHeader/>
        </w:trPr>
        <w:tc>
          <w:tcPr>
            <w:tcW w:w="817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№ </w:t>
            </w:r>
            <w:proofErr w:type="gramStart"/>
            <w:r w:rsidRPr="00B95FEF">
              <w:rPr>
                <w:b/>
                <w:lang w:eastAsia="ar-SA"/>
              </w:rPr>
              <w:t>п</w:t>
            </w:r>
            <w:proofErr w:type="gramEnd"/>
            <w:r w:rsidRPr="00B95FEF">
              <w:rPr>
                <w:b/>
                <w:lang w:eastAsia="ar-SA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Вид территории</w:t>
            </w:r>
          </w:p>
        </w:tc>
        <w:tc>
          <w:tcPr>
            <w:tcW w:w="2835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B95FEF" w:rsidRDefault="00EF0357" w:rsidP="00C31250">
            <w:pPr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 xml:space="preserve">Кол-во, </w:t>
            </w:r>
            <w:proofErr w:type="gramStart"/>
            <w:r w:rsidRPr="00B95FEF">
              <w:rPr>
                <w:b/>
                <w:lang w:eastAsia="ar-SA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EF0357" w:rsidRPr="00B95FEF" w:rsidRDefault="00EF0357" w:rsidP="00C31250">
            <w:pPr>
              <w:snapToGrid w:val="0"/>
              <w:ind w:left="-108" w:right="141"/>
              <w:jc w:val="center"/>
              <w:rPr>
                <w:b/>
                <w:lang w:eastAsia="ar-SA"/>
              </w:rPr>
            </w:pPr>
            <w:r w:rsidRPr="00B95FEF">
              <w:rPr>
                <w:b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B95FEF" w:rsidRDefault="00EF0357" w:rsidP="00C31250">
            <w:pPr>
              <w:snapToGrid w:val="0"/>
              <w:ind w:right="141"/>
              <w:jc w:val="center"/>
              <w:rPr>
                <w:b/>
                <w:lang w:eastAsia="ar-SA"/>
              </w:rPr>
            </w:pP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446,6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221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200,8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45,0</w:t>
            </w:r>
          </w:p>
        </w:tc>
      </w:tr>
      <w:tr w:rsidR="00EF0357" w:rsidRPr="00B95FEF" w:rsidTr="00C31250">
        <w:trPr>
          <w:trHeight w:val="603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индивидуальной жилой застройки с приусадебными участками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200,8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45,0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0,7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</w:rPr>
            </w:pPr>
            <w:r w:rsidRPr="0031047B">
              <w:rPr>
                <w:sz w:val="28"/>
                <w:szCs w:val="28"/>
              </w:rPr>
              <w:t>Территория религиозного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транспортной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52,5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52,1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11,6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1,0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0,6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Спортивные сооружения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</w:t>
            </w:r>
            <w:r w:rsidRPr="0031047B">
              <w:rPr>
                <w:sz w:val="28"/>
                <w:szCs w:val="28"/>
                <w:lang w:eastAsia="ar-SA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96,4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21,7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71,8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16,0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:rsidR="00EF0357" w:rsidRPr="00275A91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275A91">
              <w:rPr>
                <w:sz w:val="28"/>
                <w:szCs w:val="28"/>
                <w:lang w:eastAsia="ar-SA"/>
              </w:rPr>
              <w:t>Водная поверхность</w:t>
            </w:r>
          </w:p>
        </w:tc>
        <w:tc>
          <w:tcPr>
            <w:tcW w:w="1559" w:type="dxa"/>
            <w:vAlign w:val="center"/>
          </w:tcPr>
          <w:p w:rsidR="00EF0357" w:rsidRPr="006369E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6369E1">
              <w:rPr>
                <w:sz w:val="28"/>
                <w:szCs w:val="28"/>
                <w:lang w:eastAsia="ar-SA"/>
              </w:rPr>
              <w:t>71,8</w:t>
            </w:r>
          </w:p>
        </w:tc>
        <w:tc>
          <w:tcPr>
            <w:tcW w:w="1276" w:type="dxa"/>
            <w:vAlign w:val="center"/>
          </w:tcPr>
          <w:p w:rsidR="00EF0357" w:rsidRPr="006369E1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16,0</w:t>
            </w:r>
          </w:p>
        </w:tc>
      </w:tr>
    </w:tbl>
    <w:p w:rsidR="00EF0357" w:rsidRPr="00633CC3" w:rsidRDefault="00EF0357" w:rsidP="00EF0357">
      <w:pPr>
        <w:spacing w:before="120"/>
        <w:ind w:right="141"/>
        <w:jc w:val="right"/>
        <w:rPr>
          <w:sz w:val="28"/>
          <w:szCs w:val="28"/>
          <w:lang w:eastAsia="ar-SA"/>
        </w:rPr>
      </w:pPr>
    </w:p>
    <w:p w:rsidR="00EF0357" w:rsidRPr="00961353" w:rsidRDefault="00EF0357" w:rsidP="00EF0357">
      <w:pPr>
        <w:ind w:right="141"/>
        <w:jc w:val="right"/>
        <w:rPr>
          <w:highlight w:val="yellow"/>
        </w:rPr>
      </w:pPr>
      <w:r>
        <w:rPr>
          <w:b/>
          <w:sz w:val="28"/>
          <w:szCs w:val="28"/>
        </w:rPr>
        <w:br w:type="page"/>
      </w:r>
    </w:p>
    <w:p w:rsidR="00EF0357" w:rsidRPr="00AA0CDC" w:rsidRDefault="00EF0357" w:rsidP="00EF035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хутор </w:t>
      </w:r>
      <w:proofErr w:type="spellStart"/>
      <w:r>
        <w:rPr>
          <w:b/>
          <w:sz w:val="28"/>
          <w:szCs w:val="28"/>
        </w:rPr>
        <w:t>Туркинский</w:t>
      </w:r>
      <w:proofErr w:type="spellEnd"/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  <w:r w:rsidRPr="002F791D">
        <w:rPr>
          <w:sz w:val="28"/>
          <w:szCs w:val="28"/>
          <w:lang w:eastAsia="ar-SA"/>
        </w:rPr>
        <w:t>Таблица 7</w:t>
      </w:r>
    </w:p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59"/>
        <w:gridCol w:w="1276"/>
      </w:tblGrid>
      <w:tr w:rsidR="00EF0357" w:rsidRPr="00B95FEF" w:rsidTr="00C31250">
        <w:trPr>
          <w:trHeight w:val="340"/>
          <w:tblHeader/>
        </w:trPr>
        <w:tc>
          <w:tcPr>
            <w:tcW w:w="817" w:type="dxa"/>
            <w:vMerge w:val="restart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1047B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31047B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Вид территории</w:t>
            </w:r>
          </w:p>
        </w:tc>
        <w:tc>
          <w:tcPr>
            <w:tcW w:w="2835" w:type="dxa"/>
            <w:gridSpan w:val="2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Показатели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Существующее состояние</w:t>
            </w:r>
          </w:p>
        </w:tc>
      </w:tr>
      <w:tr w:rsidR="00EF0357" w:rsidRPr="00B95FEF" w:rsidTr="00C31250">
        <w:trPr>
          <w:trHeight w:val="340"/>
          <w:tblHeader/>
        </w:trPr>
        <w:tc>
          <w:tcPr>
            <w:tcW w:w="817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vMerge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Кол-во, </w:t>
            </w:r>
            <w:proofErr w:type="gramStart"/>
            <w:r w:rsidRPr="0031047B">
              <w:rPr>
                <w:b/>
                <w:sz w:val="28"/>
                <w:szCs w:val="28"/>
                <w:lang w:eastAsia="ar-SA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snapToGrid w:val="0"/>
              <w:ind w:left="-108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% к итогу</w:t>
            </w:r>
          </w:p>
        </w:tc>
      </w:tr>
      <w:tr w:rsidR="00EF0357" w:rsidRPr="00B95FEF" w:rsidTr="00C31250">
        <w:trPr>
          <w:trHeight w:val="567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Общая площадь  земель населенного пункта в установленных границах, всего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264,0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EF0357" w:rsidRPr="00B95FEF" w:rsidTr="00C31250">
        <w:trPr>
          <w:trHeight w:val="221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Жилая зона,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117,7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44,5</w:t>
            </w:r>
          </w:p>
        </w:tc>
      </w:tr>
      <w:tr w:rsidR="00EF0357" w:rsidRPr="00B95FEF" w:rsidTr="00C31250">
        <w:trPr>
          <w:trHeight w:val="603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индивидуальной жилой застройки с приусадебными участками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117,7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44,5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Общественно-деловая зона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административных, кредитно-финансовых, культурно-бытовых, торговых, предприятий связи и общественного питания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1,0</w:t>
            </w:r>
          </w:p>
        </w:tc>
      </w:tr>
      <w:tr w:rsidR="00EF0357" w:rsidRPr="00B95FEF" w:rsidTr="00C31250">
        <w:trPr>
          <w:trHeight w:val="273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</w:rPr>
              <w:t>Территория учреждений здравоохранения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транспортной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Улицы, дороги, проезды, площади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11,4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Сооружения инженерной инфраструктуры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 xml:space="preserve">Рекреационная зона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специального назначения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284"/>
        </w:trPr>
        <w:tc>
          <w:tcPr>
            <w:tcW w:w="817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379" w:type="dxa"/>
            <w:vAlign w:val="center"/>
          </w:tcPr>
          <w:p w:rsidR="00EF0357" w:rsidRPr="0031047B" w:rsidRDefault="00EF0357" w:rsidP="00C31250">
            <w:pPr>
              <w:snapToGrid w:val="0"/>
              <w:ind w:right="141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31047B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EF0357" w:rsidRPr="00B95FEF" w:rsidTr="00C31250">
        <w:trPr>
          <w:trHeight w:val="340"/>
        </w:trPr>
        <w:tc>
          <w:tcPr>
            <w:tcW w:w="817" w:type="dxa"/>
          </w:tcPr>
          <w:p w:rsidR="00EF0357" w:rsidRPr="0031047B" w:rsidRDefault="00EF0357" w:rsidP="00C31250">
            <w:pPr>
              <w:snapToGrid w:val="0"/>
              <w:ind w:left="-142"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9" w:type="dxa"/>
          </w:tcPr>
          <w:p w:rsidR="00EF0357" w:rsidRPr="0031047B" w:rsidRDefault="00EF0357" w:rsidP="00C31250">
            <w:pPr>
              <w:snapToGrid w:val="0"/>
              <w:ind w:right="141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Зона земель населенного пункта,</w:t>
            </w:r>
            <w:r w:rsidRPr="0031047B">
              <w:rPr>
                <w:sz w:val="28"/>
                <w:szCs w:val="28"/>
                <w:lang w:eastAsia="ar-SA"/>
              </w:rPr>
              <w:t xml:space="preserve"> в том числе сельскохозяйственного использования</w:t>
            </w:r>
            <w:r w:rsidRPr="0031047B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276" w:type="dxa"/>
            <w:vAlign w:val="center"/>
          </w:tcPr>
          <w:p w:rsidR="00EF0357" w:rsidRPr="0031047B" w:rsidRDefault="00EF0357" w:rsidP="00C31250">
            <w:pPr>
              <w:ind w:right="141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47B">
              <w:rPr>
                <w:b/>
                <w:sz w:val="28"/>
                <w:szCs w:val="28"/>
                <w:lang w:eastAsia="ar-SA"/>
              </w:rPr>
              <w:t>41,9</w:t>
            </w:r>
          </w:p>
        </w:tc>
      </w:tr>
    </w:tbl>
    <w:p w:rsidR="00EF0357" w:rsidRDefault="00EF0357" w:rsidP="00EF0357">
      <w:pPr>
        <w:ind w:right="141"/>
        <w:jc w:val="right"/>
        <w:rPr>
          <w:sz w:val="28"/>
          <w:szCs w:val="28"/>
          <w:lang w:eastAsia="ar-SA"/>
        </w:rPr>
      </w:pPr>
    </w:p>
    <w:p w:rsidR="00EF0357" w:rsidRPr="00EF0E7C" w:rsidRDefault="00EF0357" w:rsidP="00EF0357">
      <w:pPr>
        <w:ind w:right="141"/>
        <w:jc w:val="center"/>
        <w:rPr>
          <w:b/>
          <w:sz w:val="28"/>
          <w:szCs w:val="28"/>
          <w:lang w:eastAsia="ar-SA"/>
        </w:rPr>
      </w:pPr>
      <w:r w:rsidRPr="00EF0E7C">
        <w:rPr>
          <w:b/>
          <w:sz w:val="28"/>
          <w:szCs w:val="28"/>
        </w:rPr>
        <w:t xml:space="preserve">1.10. </w:t>
      </w:r>
      <w:r w:rsidRPr="00EF0E7C">
        <w:rPr>
          <w:b/>
          <w:sz w:val="28"/>
          <w:szCs w:val="28"/>
          <w:lang w:eastAsia="ar-SA"/>
        </w:rPr>
        <w:t>Перечень основных факторов риска возникновения чрезвычайных ситуаций природного и техногенного характера</w:t>
      </w:r>
    </w:p>
    <w:p w:rsidR="00EF0357" w:rsidRPr="00EF0E7C" w:rsidRDefault="00EF0357" w:rsidP="00EF0357">
      <w:pPr>
        <w:ind w:right="141"/>
        <w:jc w:val="center"/>
        <w:rPr>
          <w:b/>
          <w:sz w:val="28"/>
          <w:szCs w:val="28"/>
          <w:lang w:eastAsia="ar-SA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К опасным геологическим явлениям и процессам, возможным на рассматриваемой территории, относятся землетрясения и просадка грунтов.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геологического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10162" w:type="dxa"/>
        <w:jc w:val="center"/>
        <w:tblInd w:w="-233" w:type="dxa"/>
        <w:tblCellMar>
          <w:left w:w="45" w:type="dxa"/>
          <w:right w:w="45" w:type="dxa"/>
        </w:tblCellMar>
        <w:tblLook w:val="0000"/>
      </w:tblPr>
      <w:tblGrid>
        <w:gridCol w:w="2092"/>
        <w:gridCol w:w="2122"/>
        <w:gridCol w:w="5948"/>
      </w:tblGrid>
      <w:tr w:rsidR="00EF0357" w:rsidRPr="006452C6" w:rsidTr="00C31250">
        <w:trPr>
          <w:jc w:val="center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right="141"/>
            </w:pPr>
            <w:r w:rsidRPr="00EF0E7C">
              <w:t>Источник природной ЧС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left="-45" w:right="141"/>
            </w:pPr>
            <w:r w:rsidRPr="00EF0E7C">
              <w:t>Наименование поражающего фактора природной ЧС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EF0E7C" w:rsidRDefault="00EF0357" w:rsidP="00C31250">
            <w:pPr>
              <w:snapToGrid w:val="0"/>
              <w:ind w:right="141"/>
            </w:pPr>
            <w:r w:rsidRPr="00EF0E7C">
              <w:t>Характер действия, проявления поражающего фактора источника природной ЧС</w:t>
            </w:r>
          </w:p>
        </w:tc>
      </w:tr>
      <w:tr w:rsidR="00EF0357" w:rsidRPr="006452C6" w:rsidTr="00C31250">
        <w:trPr>
          <w:jc w:val="center"/>
        </w:trPr>
        <w:tc>
          <w:tcPr>
            <w:tcW w:w="2092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Землетрясение</w:t>
            </w:r>
          </w:p>
        </w:tc>
        <w:tc>
          <w:tcPr>
            <w:tcW w:w="2122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Сейсмический</w:t>
            </w:r>
          </w:p>
        </w:tc>
        <w:tc>
          <w:tcPr>
            <w:tcW w:w="5948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proofErr w:type="gramStart"/>
            <w:r w:rsidRPr="00C93AB6">
              <w:t xml:space="preserve">Сейсмический удар; Деформация горных пород; </w:t>
            </w:r>
            <w:r w:rsidRPr="00C93AB6">
              <w:lastRenderedPageBreak/>
              <w:t>Взрывная волна; Извержение вулкана; Нагон волн (цунами); Гравитационное смещение горных пород, снежных масс, ледников; Затопление поверхностными водами; Деформация речных русел</w:t>
            </w:r>
            <w:proofErr w:type="gramEnd"/>
          </w:p>
        </w:tc>
      </w:tr>
      <w:tr w:rsidR="00EF0357" w:rsidRPr="006452C6" w:rsidTr="00C31250">
        <w:trPr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Физический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Электромагнитное поле</w:t>
            </w:r>
          </w:p>
        </w:tc>
      </w:tr>
      <w:tr w:rsidR="00EF0357" w:rsidRPr="00901C5E" w:rsidTr="00C31250">
        <w:trPr>
          <w:trHeight w:val="277"/>
          <w:jc w:val="center"/>
        </w:trPr>
        <w:tc>
          <w:tcPr>
            <w:tcW w:w="20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 xml:space="preserve">Просадка в </w:t>
            </w:r>
            <w:proofErr w:type="spellStart"/>
            <w:r w:rsidRPr="00C93AB6">
              <w:t>лесовых</w:t>
            </w:r>
            <w:proofErr w:type="spellEnd"/>
            <w:r w:rsidRPr="00C93AB6">
              <w:t xml:space="preserve"> грунтах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Гравитационный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Деформация земной поверхности; Деформация грунтов</w:t>
            </w:r>
          </w:p>
        </w:tc>
      </w:tr>
    </w:tbl>
    <w:p w:rsidR="00670FAA" w:rsidRDefault="00670FAA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Опасность геологических явлений по категориям опасности в районе генерального плана Успенского сельского поселения, в соответствии со СНиП 22-01-95, оценивается следующим образом: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- </w:t>
      </w:r>
      <w:r w:rsidRPr="00F20532">
        <w:rPr>
          <w:rFonts w:eastAsia="Arial Unicode MS" w:cs="Tahoma"/>
          <w:sz w:val="28"/>
          <w:szCs w:val="28"/>
        </w:rPr>
        <w:t>землетрясения –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- </w:t>
      </w:r>
      <w:proofErr w:type="spellStart"/>
      <w:r w:rsidRPr="00F20532">
        <w:rPr>
          <w:rFonts w:eastAsia="Arial Unicode MS" w:cs="Tahoma"/>
          <w:sz w:val="28"/>
          <w:szCs w:val="28"/>
        </w:rPr>
        <w:t>просадочность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лессовых пород – весьма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соответствии с Приложением к приказу МЧС России № 329 от 8.07.2004 г., указанные опасные геологические явления и процессы относятся к возможным источникам природных ЧС на рассматриваемой территории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землетрясения – 5 баллов и более.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proofErr w:type="gramStart"/>
      <w:r w:rsidRPr="00F20532">
        <w:rPr>
          <w:rFonts w:eastAsia="Arial Unicode MS" w:cs="Tahoma"/>
          <w:sz w:val="28"/>
          <w:szCs w:val="28"/>
        </w:rPr>
        <w:t>- оползни, обвалы, осыпи, просадка лессовых пород – число погибших 2 человека и более, число госпитализированных - 4 человека и более; прямой материальный ущерб от которого составляет гражданам – 100 МРОТ, организации – 500 МРОТ и более; разрушение почвенного покрова на площади - 10 га и более; гибель посевов с/х культур или природной растительности единовременно на площади - 100 га и более.</w:t>
      </w:r>
      <w:proofErr w:type="gramEnd"/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К опасным гидрологическим явлениям и процессам на рассматриваемой территории, относятся подтопление; затопление вблизи русла; заболачивание вблизи русла; </w:t>
      </w:r>
      <w:proofErr w:type="spellStart"/>
      <w:r w:rsidRPr="00F20532">
        <w:rPr>
          <w:rFonts w:eastAsia="Arial Unicode MS" w:cs="Tahoma"/>
          <w:sz w:val="28"/>
          <w:szCs w:val="28"/>
        </w:rPr>
        <w:t>эрозионно-акумулятивные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процессы временных водотоков; делювиальный снос и аккумуляция отложений.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гидрологического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366"/>
        <w:gridCol w:w="2334"/>
        <w:gridCol w:w="5027"/>
      </w:tblGrid>
      <w:tr w:rsidR="00EF0357" w:rsidRPr="004D0388" w:rsidTr="00C31250">
        <w:trPr>
          <w:jc w:val="center"/>
        </w:trPr>
        <w:tc>
          <w:tcPr>
            <w:tcW w:w="1297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66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4D0388" w:rsidTr="00C31250">
        <w:trPr>
          <w:jc w:val="center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Русловая эрозия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Гидродинамическое давление потока воды. Деформация речного русла.</w:t>
            </w:r>
          </w:p>
        </w:tc>
      </w:tr>
      <w:tr w:rsidR="00EF0357" w:rsidRPr="004D0388" w:rsidTr="00C31250">
        <w:trPr>
          <w:jc w:val="center"/>
        </w:trPr>
        <w:tc>
          <w:tcPr>
            <w:tcW w:w="129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Деформация речного русла.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Подтопление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Гидростатический</w:t>
            </w:r>
          </w:p>
        </w:tc>
        <w:tc>
          <w:tcPr>
            <w:tcW w:w="266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Повышение уровня грунтовых вод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Гидродинамическое давление потока грунтовых вод</w:t>
            </w:r>
          </w:p>
        </w:tc>
      </w:tr>
      <w:tr w:rsidR="00EF0357" w:rsidRPr="004D0388" w:rsidTr="00C31250">
        <w:trPr>
          <w:cantSplit/>
          <w:trHeight w:val="20"/>
          <w:jc w:val="center"/>
        </w:trPr>
        <w:tc>
          <w:tcPr>
            <w:tcW w:w="129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Гидрохимический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Загрязнение (засоление) почв, грунтов; Коррозия подземных металлических конструкций</w:t>
            </w: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lastRenderedPageBreak/>
        <w:t>Опасность гидрологических явлений по категориям опасности в районе генерального плана Успенского сельского поселения, в соответствии со СНиП 22-01-95, оценивается следующим образом: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r w:rsidRPr="00F20532">
        <w:rPr>
          <w:rFonts w:eastAsia="Arial Unicode MS" w:cs="Tahoma"/>
          <w:sz w:val="28"/>
          <w:szCs w:val="28"/>
        </w:rPr>
        <w:t>подтопления – умеренно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r w:rsidRPr="00F20532">
        <w:rPr>
          <w:rFonts w:eastAsia="Arial Unicode MS" w:cs="Tahoma"/>
          <w:sz w:val="28"/>
          <w:szCs w:val="28"/>
        </w:rPr>
        <w:t>затопления – умеренно опасная категория;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</w:t>
      </w:r>
      <w:proofErr w:type="spellStart"/>
      <w:r w:rsidRPr="00F20532">
        <w:rPr>
          <w:rFonts w:eastAsia="Arial Unicode MS" w:cs="Tahoma"/>
          <w:sz w:val="28"/>
          <w:szCs w:val="28"/>
        </w:rPr>
        <w:t>эрозионно-акумулятивные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процессы временных водотоков (</w:t>
      </w:r>
      <w:proofErr w:type="spellStart"/>
      <w:r w:rsidRPr="00F20532">
        <w:rPr>
          <w:rFonts w:eastAsia="Arial Unicode MS" w:cs="Tahoma"/>
          <w:sz w:val="28"/>
          <w:szCs w:val="28"/>
        </w:rPr>
        <w:t>оврагообразование</w:t>
      </w:r>
      <w:proofErr w:type="spellEnd"/>
      <w:r w:rsidRPr="00F20532">
        <w:rPr>
          <w:rFonts w:eastAsia="Arial Unicode MS" w:cs="Tahoma"/>
          <w:sz w:val="28"/>
          <w:szCs w:val="28"/>
        </w:rPr>
        <w:t>, плоскостной смыв) – умеренно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соответствии с Приложением к приказу МЧС России № 329 от 8.07.2004 г.,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proofErr w:type="gramStart"/>
      <w:r w:rsidRPr="00F20532">
        <w:rPr>
          <w:rFonts w:eastAsia="Arial Unicode MS" w:cs="Tahoma"/>
          <w:sz w:val="28"/>
          <w:szCs w:val="28"/>
        </w:rPr>
        <w:t>- эрозия, склоновый смыв – число погибших 2 человека и более, число госпитализированных - 4 человека и более; прямой материальный ущерб от которого составляет гражданам – 100 МРОТ, организации – 500 МРОТ и более; разрушение почвенного покрова на площади - 10 га и более; гибель посевов с/х культур или природной растительности единовременно на площади - 100 га и более;</w:t>
      </w:r>
      <w:proofErr w:type="gramEnd"/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высокие уровни воды (половодье, зажор, затор, дождевой паводок), сель – решение об отнесении явления к ЧС принимается органами управления по делам ГО и ЧС на основании данных территориальных органов.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В районе проектируемого объекта возможны следующие опасные метеорологические явления и процессы: ливневые дожди с грозами и градом, туманы, снегопады, обледенения. В летнее время возможно повышение температуры окружающего воздуха до 400.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Перечень поражающих факторов источников природных ЧС метеорологического происхождения, характер их действий и проявлений, согласно ГОСТ </w:t>
      </w:r>
      <w:proofErr w:type="gramStart"/>
      <w:r w:rsidRPr="00F20532">
        <w:rPr>
          <w:rFonts w:eastAsia="Arial Unicode MS" w:cs="Tahoma"/>
          <w:sz w:val="28"/>
          <w:szCs w:val="28"/>
        </w:rPr>
        <w:t>Р</w:t>
      </w:r>
      <w:proofErr w:type="gramEnd"/>
      <w:r w:rsidRPr="00F20532">
        <w:rPr>
          <w:rFonts w:eastAsia="Arial Unicode MS" w:cs="Tahoma"/>
          <w:sz w:val="28"/>
          <w:szCs w:val="28"/>
        </w:rPr>
        <w:t xml:space="preserve"> 22.0.06-95: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2481"/>
        <w:gridCol w:w="2334"/>
        <w:gridCol w:w="4912"/>
      </w:tblGrid>
      <w:tr w:rsidR="00EF0357" w:rsidRPr="003E09D2" w:rsidTr="00C31250">
        <w:tc>
          <w:tcPr>
            <w:tcW w:w="132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Сильный ветер. Ураган.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Ветровой поток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Ветровая нагрузка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Аэродинамическое давление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Вибрация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Смерч. Вихрь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Сильное разряжение воздуха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Вихревой восходящий поток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 xml:space="preserve">Ветровая </w:t>
            </w:r>
            <w:proofErr w:type="spellStart"/>
            <w:r w:rsidRPr="00C93AB6">
              <w:t>нашрузка</w:t>
            </w:r>
            <w:proofErr w:type="spellEnd"/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Продолжительный дождь (ливень)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Поток (течение) воды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Затопление территории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Сильный снегопад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Снеговая нагрузка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Снежные заносы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Сильная метель</w:t>
            </w:r>
          </w:p>
        </w:tc>
        <w:tc>
          <w:tcPr>
            <w:tcW w:w="1105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Гидродинамический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Снеговая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Ветровая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  <w:jc w:val="both"/>
            </w:pPr>
            <w:r w:rsidRPr="00C93AB6">
              <w:t>Снежные заносы.</w:t>
            </w:r>
          </w:p>
        </w:tc>
      </w:tr>
      <w:tr w:rsidR="00EF0357" w:rsidRPr="003E09D2" w:rsidTr="00C31250">
        <w:tc>
          <w:tcPr>
            <w:tcW w:w="13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Гололед</w:t>
            </w:r>
          </w:p>
        </w:tc>
        <w:tc>
          <w:tcPr>
            <w:tcW w:w="11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Гравитационный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Гололедная нагрузка.</w:t>
            </w:r>
          </w:p>
        </w:tc>
      </w:tr>
      <w:tr w:rsidR="00EF0357" w:rsidRPr="003E09D2" w:rsidTr="00C31250"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Вибрация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Град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Динамический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Удар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Гроза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Электрофизический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Электрические разряды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Туман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Теплофизический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Снижение видимости (помутнение воздуха)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Засуха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Нагревание почвы, воздуха.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Суховей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Аэродинамический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Иссушение почвы.</w:t>
            </w:r>
          </w:p>
        </w:tc>
      </w:tr>
      <w:tr w:rsidR="00EF0357" w:rsidRPr="003E09D2" w:rsidTr="00C31250">
        <w:tc>
          <w:tcPr>
            <w:tcW w:w="1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</w:t>
            </w:r>
          </w:p>
        </w:tc>
        <w:tc>
          <w:tcPr>
            <w:tcW w:w="25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3E09D2" w:rsidRDefault="00EF0357" w:rsidP="00C31250">
            <w:pPr>
              <w:ind w:right="141" w:firstLine="384"/>
              <w:jc w:val="both"/>
              <w:rPr>
                <w:sz w:val="18"/>
                <w:szCs w:val="18"/>
              </w:rPr>
            </w:pP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Категорированию по условиям СНиП 22-01-95 подлежат: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ураганы – опасная категория.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Согласно Приложению к приказу МЧС России №329 от 08.07.2004 г., приведенные метеорологические явления относятся к возможным источникам ЧС на территории Успенского сельского поселения в следующих случаях: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ветер, в т.ч. смерч – скорость ветра (включая порывы) - 25 м/сек и более.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очень сильный дождь – количество осадков 50 мм и более за 12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ливень (очень сильный ливневый дождь) – количество осадков 30 мм и более за 1 час и менее;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продолжительные сильные дожди – количество осадков 100 мм и более за период более 12 ч., но менее 48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очень сильный снег – количество осадков не менее 20 мм за период не более 12 ч;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сильная метель – общая или низовая метель при средней скорости ветра 15м/сек и более и видимости менее 500 м;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- крупный град – диаметр</w:t>
      </w:r>
      <w:r w:rsidRPr="00F20532">
        <w:rPr>
          <w:rFonts w:eastAsia="Arial Unicode MS" w:cs="Tahoma"/>
          <w:sz w:val="28"/>
          <w:szCs w:val="28"/>
        </w:rPr>
        <w:t xml:space="preserve"> градин 20 мм и более;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- сильное </w:t>
      </w:r>
      <w:proofErr w:type="spellStart"/>
      <w:r w:rsidRPr="00F20532">
        <w:rPr>
          <w:rFonts w:eastAsia="Arial Unicode MS" w:cs="Tahoma"/>
          <w:sz w:val="28"/>
          <w:szCs w:val="28"/>
        </w:rPr>
        <w:t>гололедно-изморозевое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отложение на проводах (при диаметре отложения на проводах гололедного станка 20 мм и более для гололеда; для сложного отложения и налипания мокрого снега – 35 мм и более);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сильный туман (видимость 50 м и менее);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- сильная жара (решение об отнесении явления к ЧС принимается органами управления по делам ГО и ЧС на основании данных территориальных органов).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На территории Успенского сельского поселения существует опасность природных пожаров на полях и в лесополосах.</w:t>
      </w:r>
    </w:p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Перечень поражающих факторов природных пожаров, характер их действий и проявлений: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573"/>
        <w:gridCol w:w="2152"/>
        <w:gridCol w:w="5002"/>
      </w:tblGrid>
      <w:tr w:rsidR="00EF0357" w:rsidRPr="00D21CF7" w:rsidTr="00C31250">
        <w:trPr>
          <w:jc w:val="center"/>
        </w:trPr>
        <w:tc>
          <w:tcPr>
            <w:tcW w:w="1323" w:type="pct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Источник природной ЧС</w:t>
            </w:r>
          </w:p>
        </w:tc>
        <w:tc>
          <w:tcPr>
            <w:tcW w:w="1106" w:type="pct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Наименование поражающего фактора природной ЧС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Характер действия, проявления поражающего фактора источника природной ЧС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Пожар ландшафтный, лесной</w:t>
            </w:r>
          </w:p>
        </w:tc>
        <w:tc>
          <w:tcPr>
            <w:tcW w:w="1106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Теплофизический</w:t>
            </w:r>
          </w:p>
        </w:tc>
        <w:tc>
          <w:tcPr>
            <w:tcW w:w="2572" w:type="pct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Пламя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Нагрев тепловым потоком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Тепловой удар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Помутнение воздуха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Опасные дымы</w:t>
            </w:r>
          </w:p>
        </w:tc>
      </w:tr>
      <w:tr w:rsidR="00EF0357" w:rsidRPr="00D21CF7" w:rsidTr="00C31250">
        <w:trPr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Химический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357" w:rsidRPr="00C93AB6" w:rsidRDefault="00EF0357" w:rsidP="00C31250">
            <w:pPr>
              <w:snapToGrid w:val="0"/>
              <w:ind w:right="141"/>
            </w:pPr>
            <w:r w:rsidRPr="00C93AB6">
              <w:t>Загрязнение атмосферы, почвы, грунтов, гидросферы</w:t>
            </w:r>
          </w:p>
        </w:tc>
      </w:tr>
    </w:tbl>
    <w:p w:rsidR="00EF0357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Оценка последствий лесных пожаров (ЛП) проведена согласно «Методике оценки последствий лесных пожаров» «Сборника методик по прогнозированию возможных аварий, катастроф, стихийных бедствий в РСЧС», Книга 2, 1994 г.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Класс </w:t>
      </w:r>
      <w:proofErr w:type="spellStart"/>
      <w:r w:rsidRPr="00F20532">
        <w:rPr>
          <w:rFonts w:eastAsia="Arial Unicode MS" w:cs="Tahoma"/>
          <w:sz w:val="28"/>
          <w:szCs w:val="28"/>
        </w:rPr>
        <w:t>горимости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лесных насаждений Успенского сельского поселения – II.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 xml:space="preserve">Максимальные линейные скорости распространения низовых ЛП составят: фронта - до 30 м/ч; флангов - до 18 м/ч; тыла ЛП </w:t>
      </w:r>
      <w:proofErr w:type="spellStart"/>
      <w:r w:rsidRPr="00F20532">
        <w:rPr>
          <w:rFonts w:eastAsia="Arial Unicode MS" w:cs="Tahoma"/>
          <w:sz w:val="28"/>
          <w:szCs w:val="28"/>
        </w:rPr>
        <w:t>Vm</w:t>
      </w:r>
      <w:proofErr w:type="spellEnd"/>
      <w:r w:rsidRPr="00F20532">
        <w:rPr>
          <w:rFonts w:eastAsia="Arial Unicode MS" w:cs="Tahoma"/>
          <w:sz w:val="28"/>
          <w:szCs w:val="28"/>
        </w:rPr>
        <w:t xml:space="preserve"> - до 13 м/ч.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Максимальные линейные скорости распространения верховых ЛП: фронта устойчивого ЛП – 120 м/ч; фронта беглого Л</w:t>
      </w:r>
      <w:r>
        <w:rPr>
          <w:rFonts w:eastAsia="Arial Unicode MS" w:cs="Tahoma"/>
          <w:sz w:val="28"/>
          <w:szCs w:val="28"/>
        </w:rPr>
        <w:t xml:space="preserve">П - 4500 м/ч; флангов – 18 м/ч; тыла </w:t>
      </w:r>
      <w:r w:rsidRPr="00F20532">
        <w:rPr>
          <w:rFonts w:eastAsia="Arial Unicode MS" w:cs="Tahoma"/>
          <w:sz w:val="28"/>
          <w:szCs w:val="28"/>
        </w:rPr>
        <w:t>–13 м/ч.</w:t>
      </w:r>
    </w:p>
    <w:p w:rsidR="00EF0357" w:rsidRPr="00F20532" w:rsidRDefault="00EF0357" w:rsidP="00EF0357">
      <w:pPr>
        <w:tabs>
          <w:tab w:val="left" w:pos="4453"/>
        </w:tabs>
        <w:ind w:right="141" w:firstLine="709"/>
        <w:jc w:val="both"/>
        <w:rPr>
          <w:rFonts w:eastAsia="Arial Unicode MS" w:cs="Tahoma"/>
          <w:sz w:val="28"/>
          <w:szCs w:val="28"/>
        </w:rPr>
      </w:pPr>
      <w:r w:rsidRPr="00F20532">
        <w:rPr>
          <w:rFonts w:eastAsia="Arial Unicode MS" w:cs="Tahoma"/>
          <w:sz w:val="28"/>
          <w:szCs w:val="28"/>
        </w:rPr>
        <w:t>Максимальное приращение площади пожара составит: при низовых ЛП –</w:t>
      </w:r>
      <w:r>
        <w:rPr>
          <w:rFonts w:eastAsia="Arial Unicode MS" w:cs="Tahoma"/>
          <w:sz w:val="28"/>
          <w:szCs w:val="28"/>
        </w:rPr>
        <w:t xml:space="preserve"> </w:t>
      </w:r>
      <w:r w:rsidRPr="00F20532">
        <w:rPr>
          <w:rFonts w:eastAsia="Arial Unicode MS" w:cs="Tahoma"/>
          <w:sz w:val="28"/>
          <w:szCs w:val="28"/>
        </w:rPr>
        <w:t>до 17 га/</w:t>
      </w:r>
      <w:proofErr w:type="spellStart"/>
      <w:r w:rsidRPr="00F20532">
        <w:rPr>
          <w:rFonts w:eastAsia="Arial Unicode MS" w:cs="Tahoma"/>
          <w:sz w:val="28"/>
          <w:szCs w:val="28"/>
        </w:rPr>
        <w:t>сут</w:t>
      </w:r>
      <w:proofErr w:type="spellEnd"/>
      <w:r w:rsidRPr="00F20532">
        <w:rPr>
          <w:rFonts w:eastAsia="Arial Unicode MS" w:cs="Tahoma"/>
          <w:sz w:val="28"/>
          <w:szCs w:val="28"/>
        </w:rPr>
        <w:t>.; при верховых ЛП – до 200 га/</w:t>
      </w:r>
      <w:proofErr w:type="spellStart"/>
      <w:r w:rsidRPr="00F20532">
        <w:rPr>
          <w:rFonts w:eastAsia="Arial Unicode MS" w:cs="Tahoma"/>
          <w:sz w:val="28"/>
          <w:szCs w:val="28"/>
        </w:rPr>
        <w:t>сут</w:t>
      </w:r>
      <w:proofErr w:type="spellEnd"/>
      <w:r w:rsidRPr="00F20532">
        <w:rPr>
          <w:rFonts w:eastAsia="Arial Unicode MS" w:cs="Tahoma"/>
          <w:sz w:val="28"/>
          <w:szCs w:val="28"/>
        </w:rPr>
        <w:t>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 xml:space="preserve">Трудовые − поездки на работу, с работы. Эти передвижения наиболее устойчивые и составляют 50−60%. 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6C3CF4" w:rsidRPr="006C3CF4" w:rsidRDefault="006C3CF4" w:rsidP="006C3CF4">
      <w:pPr>
        <w:pStyle w:val="S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6C3CF4" w:rsidRDefault="006C3CF4" w:rsidP="006C3CF4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6C3CF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6C3CF4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2C631F" w:rsidRPr="006C3CF4" w:rsidRDefault="002C631F">
      <w:pPr>
        <w:jc w:val="center"/>
        <w:rPr>
          <w:sz w:val="28"/>
          <w:szCs w:val="28"/>
          <w:highlight w:val="darkGreen"/>
        </w:rPr>
      </w:pPr>
    </w:p>
    <w:p w:rsidR="002C631F" w:rsidRPr="006C3CF4" w:rsidRDefault="002C631F">
      <w:pPr>
        <w:jc w:val="right"/>
        <w:rPr>
          <w:sz w:val="28"/>
          <w:szCs w:val="28"/>
        </w:rPr>
      </w:pPr>
      <w:r w:rsidRPr="006C3CF4">
        <w:rPr>
          <w:sz w:val="28"/>
          <w:szCs w:val="28"/>
        </w:rPr>
        <w:t>Таблица 2.</w:t>
      </w:r>
    </w:p>
    <w:p w:rsidR="002C631F" w:rsidRPr="006C3CF4" w:rsidRDefault="002C631F">
      <w:pPr>
        <w:jc w:val="center"/>
        <w:rPr>
          <w:b/>
          <w:sz w:val="28"/>
          <w:szCs w:val="28"/>
        </w:rPr>
      </w:pPr>
      <w:r w:rsidRPr="006C3CF4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1D769D" w:rsidRDefault="002C631F">
      <w:pPr>
        <w:jc w:val="center"/>
        <w:rPr>
          <w:sz w:val="28"/>
          <w:szCs w:val="28"/>
          <w:highlight w:val="darkGreen"/>
        </w:rPr>
      </w:pPr>
    </w:p>
    <w:tbl>
      <w:tblPr>
        <w:tblW w:w="9715" w:type="dxa"/>
        <w:tblLook w:val="000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2C631F" w:rsidRPr="006C3CF4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6C3CF4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2C631F" w:rsidRPr="006C3CF4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1C654B">
            <w:pPr>
              <w:jc w:val="center"/>
            </w:pPr>
            <w:r w:rsidRPr="006C3CF4">
              <w:t>75,6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631F" w:rsidRPr="006C3CF4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1F" w:rsidRPr="006C3CF4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54B" w:rsidRPr="006C3CF4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6C3CF4">
        <w:rPr>
          <w:rFonts w:ascii="Times New Roman" w:hAnsi="Times New Roman" w:cs="Times New Roman"/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В соответствии с определёнными выше приоритетами развития транспортного комплекса сельского поселения проектом Программы </w:t>
      </w:r>
      <w:r w:rsidRPr="006C3CF4">
        <w:rPr>
          <w:rFonts w:ascii="Times New Roman" w:hAnsi="Times New Roman" w:cs="Times New Roman"/>
          <w:sz w:val="28"/>
          <w:szCs w:val="28"/>
        </w:rPr>
        <w:lastRenderedPageBreak/>
        <w:t>предусмотрены нижеописанные мероприятия по оптимизации улично-дорожной сети.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2C631F" w:rsidRPr="006C3CF4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4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1D769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darkGreen"/>
        </w:rPr>
      </w:pPr>
    </w:p>
    <w:tbl>
      <w:tblPr>
        <w:tblW w:w="9464" w:type="dxa"/>
        <w:tblLook w:val="0000"/>
      </w:tblPr>
      <w:tblGrid>
        <w:gridCol w:w="1821"/>
        <w:gridCol w:w="2882"/>
        <w:gridCol w:w="1260"/>
        <w:gridCol w:w="1253"/>
        <w:gridCol w:w="975"/>
        <w:gridCol w:w="1273"/>
      </w:tblGrid>
      <w:tr w:rsidR="002C631F" w:rsidRPr="006C3CF4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Расчёт-ная</w:t>
            </w:r>
            <w:proofErr w:type="spellEnd"/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пешеход-ной</w:t>
            </w:r>
            <w:proofErr w:type="gramEnd"/>
            <w:r w:rsidRPr="006C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2C631F" w:rsidRPr="006C3CF4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6C3CF4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6C3CF4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6C3CF4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6C3CF4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1D769D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1D769D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</w:t>
      </w:r>
      <w:r w:rsidRPr="006C3CF4">
        <w:rPr>
          <w:rFonts w:ascii="Times New Roman" w:hAnsi="Times New Roman" w:cs="Times New Roman"/>
          <w:sz w:val="28"/>
          <w:szCs w:val="28"/>
        </w:rPr>
        <w:lastRenderedPageBreak/>
        <w:t>проектированию и строительству основных улиц в условиях наличия сложных геоморфологических факторов.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6C3CF4">
        <w:rPr>
          <w:rFonts w:ascii="Times New Roman" w:hAnsi="Times New Roman" w:cs="Times New Roman"/>
          <w:sz w:val="28"/>
          <w:szCs w:val="28"/>
        </w:rPr>
        <w:t xml:space="preserve">– 6 м, улиц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C3CF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C654B" w:rsidRPr="006C3CF4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r w:rsidR="001C654B">
        <w:rPr>
          <w:rFonts w:ascii="Times New Roman" w:hAnsi="Times New Roman" w:cs="Times New Roman"/>
          <w:b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6C3CF4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6C3CF4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6C3CF4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 w:rsidP="006C3CF4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CF4"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C631F" w:rsidRPr="006C3C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C631F" w:rsidRPr="006C3C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6C3CF4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6C3CF4" w:rsidRPr="006C3CF4">
        <w:rPr>
          <w:rFonts w:ascii="Times New Roman" w:hAnsi="Times New Roman" w:cs="Times New Roman"/>
          <w:sz w:val="28"/>
          <w:szCs w:val="28"/>
        </w:rPr>
        <w:t>6500</w:t>
      </w:r>
      <w:r w:rsidRPr="006C3C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6C3CF4">
        <w:rPr>
          <w:rFonts w:ascii="Times New Roman" w:hAnsi="Times New Roman" w:cs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 w:rsidR="006C3CF4">
        <w:rPr>
          <w:rFonts w:ascii="Times New Roman" w:hAnsi="Times New Roman" w:cs="Times New Roman"/>
          <w:sz w:val="28"/>
          <w:szCs w:val="28"/>
        </w:rPr>
        <w:t xml:space="preserve">. </w:t>
      </w:r>
      <w:r w:rsidR="006C3CF4" w:rsidRPr="006C3CF4"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</w:t>
      </w:r>
      <w:r w:rsidR="006C3CF4">
        <w:rPr>
          <w:rFonts w:ascii="Times New Roman" w:hAnsi="Times New Roman" w:cs="Times New Roman"/>
          <w:sz w:val="28"/>
          <w:szCs w:val="28"/>
        </w:rPr>
        <w:t>»</w:t>
      </w:r>
      <w:r w:rsidRPr="006C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колонка на 1200 легковых автомобилей.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4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6C3CF4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Количество автомобильного транспорта в последние десятилетия быстро растет. Прогнозы на 203</w:t>
      </w:r>
      <w:r w:rsidR="001C654B" w:rsidRPr="006C3CF4">
        <w:rPr>
          <w:rFonts w:ascii="Times New Roman" w:hAnsi="Times New Roman" w:cs="Times New Roman"/>
          <w:sz w:val="28"/>
          <w:szCs w:val="28"/>
        </w:rPr>
        <w:t>1</w:t>
      </w:r>
      <w:r w:rsidRPr="006C3CF4">
        <w:rPr>
          <w:rFonts w:ascii="Times New Roman" w:hAnsi="Times New Roman" w:cs="Times New Roman"/>
          <w:sz w:val="28"/>
          <w:szCs w:val="28"/>
        </w:rPr>
        <w:t xml:space="preserve"> г. для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6C3CF4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 </w:t>
      </w:r>
      <w:r w:rsidRPr="006C3CF4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6C3CF4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lastRenderedPageBreak/>
        <w:t>Воздействие шума</w:t>
      </w:r>
      <w:r w:rsidRPr="006C3CF4">
        <w:rPr>
          <w:rFonts w:ascii="Times New Roman" w:hAnsi="Times New Roman" w:cs="Times New Roman"/>
          <w:sz w:val="28"/>
          <w:szCs w:val="28"/>
        </w:rPr>
        <w:t xml:space="preserve">. В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Успенском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6C3CF4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6C3CF4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</w:t>
      </w:r>
      <w:r w:rsidR="006C3CF4">
        <w:rPr>
          <w:rFonts w:ascii="Times New Roman" w:hAnsi="Times New Roman" w:cs="Times New Roman"/>
          <w:sz w:val="28"/>
          <w:szCs w:val="28"/>
        </w:rPr>
        <w:t xml:space="preserve">за </w:t>
      </w:r>
      <w:r w:rsidRPr="006C3CF4">
        <w:rPr>
          <w:rFonts w:ascii="Times New Roman" w:hAnsi="Times New Roman" w:cs="Times New Roman"/>
          <w:sz w:val="28"/>
          <w:szCs w:val="28"/>
        </w:rPr>
        <w:t>закупками в магазины в выходные. Нет необходимости ездить на машине на работу</w:t>
      </w:r>
      <w:r w:rsidRPr="006C3CF4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6C3CF4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-стимулировать использование транспортных средств, работающих на альтернативных источниках (не нефтяного происхождения) </w:t>
      </w:r>
      <w:proofErr w:type="gramStart"/>
      <w:r w:rsidRPr="006C3CF4">
        <w:rPr>
          <w:rFonts w:ascii="Times New Roman" w:hAnsi="Times New Roman" w:cs="Times New Roman"/>
          <w:sz w:val="28"/>
          <w:szCs w:val="28"/>
        </w:rPr>
        <w:t>топливо-энергетических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lastRenderedPageBreak/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C3CF4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6C3CF4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1C654B" w:rsidRPr="006C3CF4">
        <w:rPr>
          <w:rFonts w:ascii="Times New Roman" w:hAnsi="Times New Roman" w:cs="Times New Roman"/>
          <w:sz w:val="28"/>
          <w:szCs w:val="28"/>
        </w:rPr>
        <w:t>Успенского</w:t>
      </w:r>
      <w:r w:rsidRPr="006C3CF4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6C3CF4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3CF4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6C3CF4">
        <w:rPr>
          <w:rFonts w:ascii="Times New Roman" w:hAnsi="Times New Roman" w:cs="Times New Roman"/>
          <w:sz w:val="28"/>
          <w:szCs w:val="28"/>
        </w:rPr>
        <w:t xml:space="preserve">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CF4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552547" w:rsidRDefault="002C631F" w:rsidP="00552547">
      <w:pPr>
        <w:pStyle w:val="aa"/>
        <w:spacing w:line="240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BA7A6A"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>Успенское</w:t>
      </w:r>
      <w:r w:rsidRPr="00552547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552547" w:rsidRDefault="002C631F" w:rsidP="00552547">
      <w:pPr>
        <w:ind w:right="140" w:firstLine="720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организация безопасных пешеходных переходов;</w:t>
      </w:r>
    </w:p>
    <w:p w:rsidR="002C631F" w:rsidRPr="00552547" w:rsidRDefault="002C631F" w:rsidP="00552547">
      <w:pPr>
        <w:numPr>
          <w:ilvl w:val="0"/>
          <w:numId w:val="2"/>
        </w:num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мероприятиями Программы в части развития внешнего транспорта будут следующие: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5525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2547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552547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5525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2547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 w:rsidP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4.Обеспечение соблюдения режима использования полос отвода и охранных </w:t>
      </w:r>
      <w:proofErr w:type="gramStart"/>
      <w:r w:rsidRPr="00552547">
        <w:rPr>
          <w:rFonts w:ascii="Times New Roman" w:hAnsi="Times New Roman" w:cs="Times New Roman"/>
          <w:bCs/>
          <w:iCs/>
          <w:sz w:val="28"/>
          <w:szCs w:val="28"/>
        </w:rPr>
        <w:t>зон</w:t>
      </w:r>
      <w:proofErr w:type="gramEnd"/>
      <w:r w:rsidRPr="00552547">
        <w:rPr>
          <w:rFonts w:ascii="Times New Roman" w:hAnsi="Times New Roman" w:cs="Times New Roman"/>
          <w:bCs/>
          <w:iCs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552547">
        <w:rPr>
          <w:rFonts w:ascii="Times New Roman" w:hAnsi="Times New Roman" w:cs="Times New Roman"/>
          <w:sz w:val="28"/>
          <w:szCs w:val="28"/>
        </w:rPr>
        <w:t>надзорно-контрольной</w:t>
      </w:r>
      <w:proofErr w:type="spellEnd"/>
      <w:r w:rsidRPr="00552547">
        <w:rPr>
          <w:rFonts w:ascii="Times New Roman" w:hAnsi="Times New Roman" w:cs="Times New Roman"/>
          <w:sz w:val="28"/>
          <w:szCs w:val="28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BA7A6A" w:rsidRPr="00552547">
        <w:rPr>
          <w:rFonts w:ascii="Times New Roman" w:hAnsi="Times New Roman" w:cs="Times New Roman"/>
          <w:sz w:val="28"/>
          <w:szCs w:val="28"/>
        </w:rPr>
        <w:t>Успенского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12% от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>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1D769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55254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47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1D769D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2547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552547" w:rsidRDefault="00BA7A6A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на первую очередь (2021</w:t>
      </w:r>
      <w:r w:rsidR="002C631F" w:rsidRPr="00552547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на расчётный срок (203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>г.):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 w:rsidR="00BA7A6A" w:rsidRPr="00552547">
        <w:rPr>
          <w:rFonts w:ascii="Times New Roman" w:hAnsi="Times New Roman" w:cs="Times New Roman"/>
          <w:sz w:val="28"/>
          <w:szCs w:val="28"/>
        </w:rPr>
        <w:t>Белоглинского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</w:t>
      </w:r>
      <w:r w:rsidRPr="00552547">
        <w:rPr>
          <w:rFonts w:ascii="Times New Roman" w:hAnsi="Times New Roman" w:cs="Times New Roman"/>
          <w:sz w:val="28"/>
          <w:szCs w:val="28"/>
        </w:rPr>
        <w:lastRenderedPageBreak/>
        <w:t xml:space="preserve">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BA7A6A" w:rsidRPr="00552547">
        <w:rPr>
          <w:rFonts w:ascii="Times New Roman" w:hAnsi="Times New Roman" w:cs="Times New Roman"/>
          <w:sz w:val="28"/>
          <w:szCs w:val="28"/>
        </w:rPr>
        <w:t>Белоглинского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552547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47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BA7A6A" w:rsidRP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54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iCs/>
          <w:sz w:val="28"/>
          <w:szCs w:val="28"/>
        </w:rPr>
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Pr="00552547">
        <w:rPr>
          <w:rFonts w:ascii="Times New Roman" w:hAnsi="Times New Roman" w:cs="Times New Roman"/>
          <w:sz w:val="28"/>
          <w:szCs w:val="28"/>
        </w:rPr>
        <w:t xml:space="preserve"> – 201</w:t>
      </w:r>
      <w:r w:rsidR="00BA7A6A" w:rsidRP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>-203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54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552547">
        <w:rPr>
          <w:rFonts w:ascii="Times New Roman" w:hAnsi="Times New Roman" w:cs="Times New Roman"/>
          <w:sz w:val="28"/>
          <w:szCs w:val="28"/>
        </w:rPr>
        <w:t>8</w:t>
      </w:r>
      <w:r w:rsidRPr="00552547">
        <w:rPr>
          <w:rFonts w:ascii="Times New Roman" w:hAnsi="Times New Roman" w:cs="Times New Roman"/>
          <w:sz w:val="28"/>
          <w:szCs w:val="28"/>
        </w:rPr>
        <w:t>-203</w:t>
      </w:r>
      <w:r w:rsidR="00BA7A6A" w:rsidRPr="00552547">
        <w:rPr>
          <w:rFonts w:ascii="Times New Roman" w:hAnsi="Times New Roman" w:cs="Times New Roman"/>
          <w:sz w:val="28"/>
          <w:szCs w:val="28"/>
        </w:rPr>
        <w:t>1</w:t>
      </w:r>
      <w:r w:rsidRPr="00552547">
        <w:rPr>
          <w:rFonts w:ascii="Times New Roman" w:hAnsi="Times New Roman" w:cs="Times New Roman"/>
          <w:sz w:val="28"/>
          <w:szCs w:val="28"/>
        </w:rPr>
        <w:t xml:space="preserve"> гг</w:t>
      </w:r>
      <w:r w:rsidR="00552547">
        <w:rPr>
          <w:rFonts w:ascii="Times New Roman" w:hAnsi="Times New Roman" w:cs="Times New Roman"/>
          <w:sz w:val="28"/>
          <w:szCs w:val="28"/>
        </w:rPr>
        <w:t>.</w:t>
      </w:r>
    </w:p>
    <w:p w:rsidR="00552547" w:rsidRPr="00552547" w:rsidRDefault="00552547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ind w:firstLine="567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552547">
        <w:rPr>
          <w:sz w:val="28"/>
          <w:szCs w:val="28"/>
        </w:rPr>
        <w:t>дств кр</w:t>
      </w:r>
      <w:proofErr w:type="gramEnd"/>
      <w:r w:rsidRPr="00552547">
        <w:rPr>
          <w:sz w:val="28"/>
          <w:szCs w:val="28"/>
        </w:rPr>
        <w:t xml:space="preserve">аевого бюджета, бюджета муниципального образования </w:t>
      </w:r>
      <w:r w:rsidR="00BA7A6A" w:rsidRPr="00552547">
        <w:rPr>
          <w:sz w:val="28"/>
          <w:szCs w:val="28"/>
        </w:rPr>
        <w:t xml:space="preserve">Белоглинский </w:t>
      </w:r>
      <w:r w:rsidRPr="00552547">
        <w:rPr>
          <w:sz w:val="28"/>
          <w:szCs w:val="28"/>
        </w:rPr>
        <w:t xml:space="preserve">район, бюджета </w:t>
      </w:r>
      <w:r w:rsidR="00BA7A6A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</w:t>
      </w:r>
      <w:r w:rsidR="00BA7A6A" w:rsidRPr="00552547">
        <w:rPr>
          <w:sz w:val="28"/>
          <w:szCs w:val="28"/>
        </w:rPr>
        <w:t>Белоглинского</w:t>
      </w:r>
      <w:r w:rsidRPr="00552547">
        <w:rPr>
          <w:sz w:val="28"/>
          <w:szCs w:val="28"/>
        </w:rPr>
        <w:t xml:space="preserve"> района.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552547" w:rsidRPr="00552547">
        <w:rPr>
          <w:sz w:val="28"/>
          <w:szCs w:val="28"/>
        </w:rPr>
        <w:t>8</w:t>
      </w:r>
      <w:r w:rsidRPr="00552547">
        <w:rPr>
          <w:sz w:val="28"/>
          <w:szCs w:val="28"/>
        </w:rPr>
        <w:t>-203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годов составляет 37 846,2. руб., в том числе по годам: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201</w:t>
      </w:r>
      <w:r w:rsidR="00552547" w:rsidRPr="00552547">
        <w:rPr>
          <w:sz w:val="28"/>
          <w:szCs w:val="28"/>
        </w:rPr>
        <w:t>8</w:t>
      </w:r>
      <w:r w:rsidRPr="00552547">
        <w:rPr>
          <w:sz w:val="28"/>
          <w:szCs w:val="28"/>
        </w:rPr>
        <w:t xml:space="preserve"> год – 2 261,5 тыс. рублей;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201</w:t>
      </w:r>
      <w:r w:rsidR="00552547" w:rsidRPr="00552547">
        <w:rPr>
          <w:sz w:val="28"/>
          <w:szCs w:val="28"/>
        </w:rPr>
        <w:t>9</w:t>
      </w:r>
      <w:r w:rsidRPr="00552547">
        <w:rPr>
          <w:sz w:val="28"/>
          <w:szCs w:val="28"/>
        </w:rPr>
        <w:t xml:space="preserve"> год – 1844,1тыс. рублей; 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</w:t>
      </w:r>
      <w:r w:rsidR="00552547" w:rsidRPr="00552547">
        <w:rPr>
          <w:sz w:val="28"/>
          <w:szCs w:val="28"/>
        </w:rPr>
        <w:t>20</w:t>
      </w:r>
      <w:r w:rsidRPr="00552547">
        <w:rPr>
          <w:sz w:val="28"/>
          <w:szCs w:val="28"/>
        </w:rPr>
        <w:t xml:space="preserve"> год – 2769,6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 xml:space="preserve">ублей; 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</w:t>
      </w:r>
      <w:r w:rsidR="00552547" w:rsidRPr="00552547">
        <w:rPr>
          <w:sz w:val="28"/>
          <w:szCs w:val="28"/>
        </w:rPr>
        <w:t>21</w:t>
      </w:r>
      <w:r w:rsidRPr="00552547">
        <w:rPr>
          <w:sz w:val="28"/>
          <w:szCs w:val="28"/>
        </w:rPr>
        <w:t xml:space="preserve"> год – 2 344,4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ублей;</w:t>
      </w:r>
    </w:p>
    <w:p w:rsidR="002C631F" w:rsidRPr="00552547" w:rsidRDefault="002C631F">
      <w:pPr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202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 – 2 476,1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202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>-203</w:t>
      </w:r>
      <w:r w:rsidR="00552547" w:rsidRPr="00552547">
        <w:rPr>
          <w:sz w:val="28"/>
          <w:szCs w:val="28"/>
        </w:rPr>
        <w:t>2</w:t>
      </w:r>
      <w:r w:rsidRPr="00552547">
        <w:rPr>
          <w:sz w:val="28"/>
          <w:szCs w:val="28"/>
        </w:rPr>
        <w:t xml:space="preserve"> годы – 26 150,5 тыс</w:t>
      </w:r>
      <w:proofErr w:type="gramStart"/>
      <w:r w:rsidRPr="00552547">
        <w:rPr>
          <w:sz w:val="28"/>
          <w:szCs w:val="28"/>
        </w:rPr>
        <w:t>.р</w:t>
      </w:r>
      <w:proofErr w:type="gramEnd"/>
      <w:r w:rsidRPr="00552547">
        <w:rPr>
          <w:sz w:val="28"/>
          <w:szCs w:val="28"/>
        </w:rPr>
        <w:t>ублей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2547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552547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 w:rsidSect="00312A86">
          <w:footerReference w:type="default" r:id="rId7"/>
          <w:pgSz w:w="11905" w:h="16837"/>
          <w:pgMar w:top="1134" w:right="567" w:bottom="1134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8"/>
          <w:footerReference w:type="default" r:id="rId9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Look w:val="0000"/>
      </w:tblPr>
      <w:tblGrid>
        <w:gridCol w:w="757"/>
        <w:gridCol w:w="2989"/>
        <w:gridCol w:w="709"/>
        <w:gridCol w:w="1377"/>
        <w:gridCol w:w="1154"/>
        <w:gridCol w:w="1129"/>
        <w:gridCol w:w="996"/>
        <w:gridCol w:w="1260"/>
        <w:gridCol w:w="1248"/>
        <w:gridCol w:w="1850"/>
        <w:gridCol w:w="1841"/>
      </w:tblGrid>
      <w:tr w:rsidR="002C631F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D03819" w:rsidRDefault="002C631F">
            <w:pPr>
              <w:tabs>
                <w:tab w:val="left" w:pos="2018"/>
              </w:tabs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 w:rsidTr="00A00606">
        <w:trPr>
          <w:trHeight w:val="287"/>
          <w:tblHeader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03819">
              <w:rPr>
                <w:b/>
                <w:color w:val="000000" w:themeColor="text1"/>
              </w:rPr>
              <w:t>п</w:t>
            </w:r>
            <w:proofErr w:type="gramEnd"/>
            <w:r w:rsidRPr="00D03819">
              <w:rPr>
                <w:b/>
                <w:color w:val="000000" w:themeColor="text1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Ста-тус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Годы </w:t>
            </w: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реализа-ции</w:t>
            </w:r>
            <w:proofErr w:type="spellEnd"/>
            <w:proofErr w:type="gramEnd"/>
          </w:p>
        </w:tc>
        <w:tc>
          <w:tcPr>
            <w:tcW w:w="5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Объем финансирования, тыс</w:t>
            </w:r>
            <w:proofErr w:type="gramStart"/>
            <w:r w:rsidRPr="00D03819">
              <w:rPr>
                <w:b/>
                <w:color w:val="000000" w:themeColor="text1"/>
              </w:rPr>
              <w:t>.р</w:t>
            </w:r>
            <w:proofErr w:type="gramEnd"/>
            <w:r w:rsidRPr="00D03819">
              <w:rPr>
                <w:b/>
                <w:color w:val="000000" w:themeColor="text1"/>
              </w:rPr>
              <w:t>ублей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Непосредст-венный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результат реализации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Заказчик программы</w:t>
            </w:r>
          </w:p>
        </w:tc>
      </w:tr>
      <w:tr w:rsidR="002C631F" w:rsidTr="00A00606">
        <w:trPr>
          <w:trHeight w:val="255"/>
          <w:tblHeader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 w:rsidTr="00A00606">
        <w:trPr>
          <w:trHeight w:val="285"/>
          <w:tblHeader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краевой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район-ный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</w:t>
            </w:r>
            <w:proofErr w:type="spellStart"/>
            <w:r w:rsidRPr="00D03819">
              <w:rPr>
                <w:b/>
                <w:color w:val="000000" w:themeColor="text1"/>
              </w:rPr>
              <w:t>бюд-жет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b/>
                <w:color w:val="000000" w:themeColor="text1"/>
              </w:rPr>
              <w:t>внебюд-жетные</w:t>
            </w:r>
            <w:proofErr w:type="spellEnd"/>
            <w:proofErr w:type="gramEnd"/>
            <w:r w:rsidRPr="00D03819">
              <w:rPr>
                <w:b/>
                <w:color w:val="000000" w:themeColor="text1"/>
              </w:rPr>
              <w:t xml:space="preserve"> </w:t>
            </w:r>
            <w:proofErr w:type="spellStart"/>
            <w:r w:rsidRPr="00D03819">
              <w:rPr>
                <w:b/>
                <w:color w:val="000000" w:themeColor="text1"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2C631F" w:rsidTr="00A00606">
        <w:trPr>
          <w:trHeight w:val="315"/>
          <w:tblHeader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11</w:t>
            </w:r>
          </w:p>
        </w:tc>
      </w:tr>
      <w:tr w:rsidR="002C631F" w:rsidTr="00A00606">
        <w:trPr>
          <w:trHeight w:val="42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 xml:space="preserve">Программа комплексного развития транспортной инфраструктуры </w:t>
            </w:r>
            <w:r w:rsidR="00A00606" w:rsidRPr="00D03819">
              <w:rPr>
                <w:b/>
                <w:color w:val="000000" w:themeColor="text1"/>
              </w:rPr>
              <w:t>Успенского</w:t>
            </w:r>
            <w:r w:rsidRPr="00D03819">
              <w:rPr>
                <w:b/>
                <w:color w:val="000000" w:themeColor="text1"/>
              </w:rPr>
              <w:t xml:space="preserve"> сельского поселения </w:t>
            </w:r>
            <w:r w:rsidR="00A00606" w:rsidRPr="00D03819">
              <w:rPr>
                <w:b/>
                <w:color w:val="000000" w:themeColor="text1"/>
              </w:rPr>
              <w:t>Белоглинского</w:t>
            </w:r>
            <w:r w:rsidRPr="00D03819">
              <w:rPr>
                <w:b/>
                <w:color w:val="000000" w:themeColor="text1"/>
              </w:rPr>
              <w:t xml:space="preserve"> района </w:t>
            </w:r>
          </w:p>
          <w:p w:rsidR="002C631F" w:rsidRPr="00D03819" w:rsidRDefault="002C631F" w:rsidP="00A00606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на 201</w:t>
            </w:r>
            <w:r w:rsidR="00A00606" w:rsidRPr="00D03819">
              <w:rPr>
                <w:b/>
                <w:color w:val="000000" w:themeColor="text1"/>
              </w:rPr>
              <w:t>8</w:t>
            </w:r>
            <w:r w:rsidRPr="00D03819">
              <w:rPr>
                <w:b/>
                <w:color w:val="000000" w:themeColor="text1"/>
              </w:rPr>
              <w:t>-203</w:t>
            </w:r>
            <w:r w:rsidR="00A00606" w:rsidRPr="00D03819">
              <w:rPr>
                <w:b/>
                <w:color w:val="000000" w:themeColor="text1"/>
              </w:rPr>
              <w:t>1</w:t>
            </w:r>
            <w:r w:rsidRPr="00D03819">
              <w:rPr>
                <w:b/>
                <w:color w:val="000000" w:themeColor="text1"/>
              </w:rPr>
              <w:t xml:space="preserve"> годы</w:t>
            </w:r>
          </w:p>
        </w:tc>
      </w:tr>
      <w:tr w:rsidR="002C631F" w:rsidTr="00A00606">
        <w:trPr>
          <w:trHeight w:val="42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 w:rsidP="00A00606">
            <w:pPr>
              <w:jc w:val="both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Цель: создание условий для устойчивого функционирования транспортной системы </w:t>
            </w:r>
            <w:r w:rsidR="00A00606" w:rsidRPr="00D03819">
              <w:rPr>
                <w:color w:val="000000" w:themeColor="text1"/>
              </w:rPr>
              <w:t>Успенского</w:t>
            </w:r>
            <w:r w:rsidRPr="00D03819">
              <w:rPr>
                <w:color w:val="000000" w:themeColor="text1"/>
              </w:rPr>
              <w:t xml:space="preserve"> сельского поселения, повышение уровня безопасности дорожного движения, </w:t>
            </w:r>
            <w:r w:rsidRPr="00D03819">
              <w:rPr>
                <w:color w:val="000000" w:themeColor="text1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Tr="00A00606">
        <w:trPr>
          <w:trHeight w:val="409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D03819" w:rsidRDefault="002C631F" w:rsidP="00A00606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Задача:  обеспечение функционирования и развития </w:t>
            </w:r>
            <w:proofErr w:type="gramStart"/>
            <w:r w:rsidRPr="00D03819">
              <w:rPr>
                <w:color w:val="000000" w:themeColor="text1"/>
              </w:rPr>
              <w:t>сети</w:t>
            </w:r>
            <w:proofErr w:type="gramEnd"/>
            <w:r w:rsidRPr="00D03819">
              <w:rPr>
                <w:color w:val="000000" w:themeColor="text1"/>
              </w:rPr>
              <w:t xml:space="preserve"> автомобильных дорог общего пользования </w:t>
            </w:r>
            <w:r w:rsidR="00A00606" w:rsidRPr="00D03819">
              <w:rPr>
                <w:color w:val="000000" w:themeColor="text1"/>
              </w:rPr>
              <w:t>Успенского</w:t>
            </w:r>
            <w:r w:rsidRPr="00D03819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D03819" w:rsidTr="00A00606">
        <w:trPr>
          <w:trHeight w:val="216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1.1.1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D03819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нового строительства;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lastRenderedPageBreak/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63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0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1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0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23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B12F51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15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158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1.1.2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D03819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D03819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D03819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13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6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3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598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30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ind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 w:rsidP="00D47DF2">
            <w:pPr>
              <w:ind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45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1.1.3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подготовка проектно-сметной документации и проведение гос. экспертизы,</w:t>
            </w:r>
          </w:p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строительство тротуара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22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62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5000,00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7500,00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1.1.4.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 xml:space="preserve">Капитальный ремонт,  </w:t>
            </w:r>
            <w:r w:rsidRPr="00D03819">
              <w:rPr>
                <w:color w:val="000000" w:themeColor="text1"/>
              </w:rPr>
              <w:lastRenderedPageBreak/>
              <w:t>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1511,5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1511,5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автомобиль-</w:t>
            </w:r>
            <w:r w:rsidRPr="00D03819">
              <w:rPr>
                <w:color w:val="000000" w:themeColor="text1"/>
              </w:rPr>
              <w:lastRenderedPageBreak/>
              <w:t>ные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lastRenderedPageBreak/>
              <w:t>Администра-</w:t>
            </w:r>
            <w:r w:rsidRPr="00D03819">
              <w:rPr>
                <w:color w:val="000000" w:themeColor="text1"/>
              </w:rPr>
              <w:lastRenderedPageBreak/>
              <w:t>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1094,1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1094,1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2019,6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2019,6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FF595F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1594,4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1594,4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1726,1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1726,1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256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18650,5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18650,5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0,00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D03819" w:rsidTr="00A00606">
        <w:trPr>
          <w:trHeight w:val="84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26596,2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26596,2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819" w:rsidRPr="00D03819" w:rsidRDefault="00D03819">
            <w:pPr>
              <w:rPr>
                <w:color w:val="000000" w:themeColor="text1"/>
              </w:rPr>
            </w:pPr>
          </w:p>
        </w:tc>
      </w:tr>
      <w:tr w:rsidR="002C631F" w:rsidTr="00A00606">
        <w:trPr>
          <w:trHeight w:val="48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1.2</w:t>
            </w:r>
          </w:p>
        </w:tc>
        <w:tc>
          <w:tcPr>
            <w:tcW w:w="145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D03819" w:rsidRDefault="002C631F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D03819" w:rsidTr="00A00606">
        <w:trPr>
          <w:trHeight w:val="309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1.2.1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снижение дорожно-транспортных происшествий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A00606">
            <w:pPr>
              <w:rPr>
                <w:color w:val="000000" w:themeColor="text1"/>
              </w:rPr>
            </w:pPr>
            <w:proofErr w:type="spellStart"/>
            <w:proofErr w:type="gramStart"/>
            <w:r w:rsidRPr="00D03819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D03819">
              <w:rPr>
                <w:color w:val="000000" w:themeColor="text1"/>
              </w:rPr>
              <w:t xml:space="preserve"> Успенского сельского поселения</w:t>
            </w:r>
          </w:p>
        </w:tc>
      </w:tr>
      <w:tr w:rsidR="00D03819" w:rsidTr="00A00606">
        <w:trPr>
          <w:trHeight w:val="257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2019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48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124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72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0F423D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161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2022-2032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D03819">
              <w:rPr>
                <w:color w:val="000000" w:themeColor="text1"/>
              </w:rPr>
              <w:t>1000,00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  <w:tr w:rsidR="00D03819" w:rsidTr="00A00606">
        <w:trPr>
          <w:trHeight w:val="297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Pr="00D03819" w:rsidRDefault="00D03819" w:rsidP="00D47DF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D03819">
              <w:rPr>
                <w:b/>
                <w:color w:val="000000" w:themeColor="text1"/>
              </w:rPr>
              <w:t>1500,00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jc w:val="center"/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19" w:rsidRDefault="00D03819">
            <w:pPr>
              <w:widowControl w:val="0"/>
              <w:rPr>
                <w:color w:val="FF0000"/>
              </w:rPr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10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ожидаемыми);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2547">
        <w:rPr>
          <w:rFonts w:ascii="Times New Roman" w:hAnsi="Times New Roman" w:cs="Times New Roman"/>
          <w:sz w:val="28"/>
          <w:szCs w:val="28"/>
        </w:rPr>
        <w:t>неудовлетворительный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Целью мониторинга Программы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552547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552547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Мониторинг Программы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BC626B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BC626B" w:rsidRPr="00552547">
        <w:rPr>
          <w:rFonts w:ascii="Times New Roman" w:hAnsi="Times New Roman" w:cs="Times New Roman"/>
          <w:sz w:val="28"/>
          <w:szCs w:val="28"/>
        </w:rPr>
        <w:t>Успенского</w:t>
      </w:r>
      <w:r w:rsidRPr="00552547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BC626B" w:rsidRPr="00552547">
        <w:rPr>
          <w:rFonts w:ascii="Times New Roman" w:hAnsi="Times New Roman" w:cs="Times New Roman"/>
          <w:sz w:val="28"/>
          <w:szCs w:val="28"/>
        </w:rPr>
        <w:t>8-2032</w:t>
      </w:r>
      <w:r w:rsidRPr="00552547">
        <w:rPr>
          <w:rFonts w:ascii="Times New Roman" w:hAnsi="Times New Roman" w:cs="Times New Roman"/>
          <w:sz w:val="28"/>
          <w:szCs w:val="28"/>
        </w:rPr>
        <w:t xml:space="preserve">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>Таблица 6.</w:t>
      </w:r>
    </w:p>
    <w:p w:rsidR="002C631F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r w:rsidR="00BC626B">
        <w:rPr>
          <w:rFonts w:ascii="Times New Roman" w:eastAsia="Calibri" w:hAnsi="Times New Roman" w:cs="Times New Roman"/>
          <w:b/>
          <w:sz w:val="28"/>
          <w:szCs w:val="28"/>
        </w:rPr>
        <w:t>Успенского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2C631F" w:rsidRPr="00552547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552547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552547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55254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</w:tbl>
    <w:p w:rsidR="002C631F" w:rsidRDefault="002C631F">
      <w:pPr>
        <w:spacing w:after="120"/>
      </w:pP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 xml:space="preserve">-отремонтировано автомобильных дорог общего пользования муниципального значения, 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52547">
        <w:rPr>
          <w:rFonts w:ascii="Times New Roman" w:hAnsi="Times New Roman" w:cs="Times New Roman"/>
          <w:sz w:val="28"/>
          <w:szCs w:val="28"/>
        </w:rPr>
        <w:t>;</w:t>
      </w:r>
    </w:p>
    <w:p w:rsidR="002C631F" w:rsidRPr="0055254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</w:r>
      <w:proofErr w:type="gramStart"/>
      <w:r w:rsidRPr="00552547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55254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52547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7.</w:t>
      </w:r>
    </w:p>
    <w:tbl>
      <w:tblPr>
        <w:tblW w:w="9464" w:type="dxa"/>
        <w:tblLook w:val="000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BC62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 w:rsidR="00BC6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631F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Pr="0055254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47">
        <w:rPr>
          <w:rFonts w:ascii="Times New Roman" w:hAnsi="Times New Roman" w:cs="Times New Roman"/>
          <w:sz w:val="28"/>
          <w:szCs w:val="28"/>
        </w:rPr>
        <w:t>Целевые показатели развития транспортной инфраструктуры Светлогорского сельского поселения представлены в таблице 8.</w:t>
      </w:r>
    </w:p>
    <w:p w:rsidR="002C631F" w:rsidRPr="0055254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2C631F" w:rsidRPr="00552547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</w:t>
            </w:r>
            <w:proofErr w:type="spellEnd"/>
            <w:proofErr w:type="gramEnd"/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552547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55254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 w:rsidRPr="00552547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2C631F" w:rsidRPr="00552547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 w:rsidRPr="00552547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80E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80E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протяженности </w:t>
            </w: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 xml:space="preserve">       4,5</w:t>
            </w:r>
          </w:p>
        </w:tc>
      </w:tr>
      <w:tr w:rsidR="002C631F" w:rsidRPr="0055254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C631F" w:rsidRPr="00552547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552547" w:rsidRDefault="005525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EF0BC7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Белоглинского 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-переход к </w:t>
      </w:r>
      <w:proofErr w:type="gramStart"/>
      <w:r w:rsidRPr="00552547">
        <w:rPr>
          <w:sz w:val="28"/>
          <w:szCs w:val="28"/>
        </w:rPr>
        <w:t>программно-целевому</w:t>
      </w:r>
      <w:proofErr w:type="gramEnd"/>
      <w:r w:rsidRPr="00552547">
        <w:rPr>
          <w:sz w:val="28"/>
          <w:szCs w:val="28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580EE0" w:rsidRPr="00552547">
        <w:rPr>
          <w:sz w:val="28"/>
          <w:szCs w:val="28"/>
        </w:rPr>
        <w:t>Успенского</w:t>
      </w:r>
      <w:r w:rsidRPr="00552547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552547">
        <w:rPr>
          <w:sz w:val="28"/>
          <w:szCs w:val="28"/>
        </w:rPr>
        <w:t>правоприменения</w:t>
      </w:r>
      <w:proofErr w:type="spellEnd"/>
      <w:r w:rsidRPr="00552547">
        <w:rPr>
          <w:sz w:val="28"/>
          <w:szCs w:val="28"/>
        </w:rPr>
        <w:t xml:space="preserve"> на федеральном, региональном и муниципальном уровне, </w:t>
      </w:r>
      <w:proofErr w:type="gramStart"/>
      <w:r w:rsidRPr="00552547">
        <w:rPr>
          <w:sz w:val="28"/>
          <w:szCs w:val="28"/>
        </w:rPr>
        <w:t>включая</w:t>
      </w:r>
      <w:proofErr w:type="gramEnd"/>
      <w:r w:rsidRPr="00552547">
        <w:rPr>
          <w:sz w:val="28"/>
          <w:szCs w:val="28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</w:t>
      </w:r>
      <w:r w:rsidRPr="00552547">
        <w:rPr>
          <w:sz w:val="28"/>
          <w:szCs w:val="28"/>
        </w:rPr>
        <w:lastRenderedPageBreak/>
        <w:t>органов, заказчиков и исполнителей в процессе реализации мероприятий и проектов Программы);</w:t>
      </w:r>
    </w:p>
    <w:p w:rsidR="002C631F" w:rsidRPr="00552547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552547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0EE0" w:rsidRDefault="00580E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2C631F" w:rsidRDefault="00580E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Ю.А.Щербакова</w:t>
      </w:r>
    </w:p>
    <w:sectPr w:rsidR="002C631F" w:rsidSect="00554584">
      <w:headerReference w:type="default" r:id="rId11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AB" w:rsidRDefault="000368AB">
      <w:r>
        <w:separator/>
      </w:r>
    </w:p>
  </w:endnote>
  <w:endnote w:type="continuationSeparator" w:id="0">
    <w:p w:rsidR="000368AB" w:rsidRDefault="0003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AB" w:rsidRDefault="000368AB">
      <w:r>
        <w:separator/>
      </w:r>
    </w:p>
  </w:footnote>
  <w:footnote w:type="continuationSeparator" w:id="0">
    <w:p w:rsidR="000368AB" w:rsidRDefault="0003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041DF5">
    <w:pPr>
      <w:pStyle w:val="a3"/>
      <w:tabs>
        <w:tab w:val="clear" w:pos="9354"/>
        <w:tab w:val="right" w:pos="9355"/>
      </w:tabs>
      <w:jc w:val="center"/>
    </w:pPr>
    <w:fldSimple w:instr=" PAGE \* Arabic ">
      <w:r w:rsidR="00E06024">
        <w:rPr>
          <w:noProof/>
        </w:rPr>
        <w:t>40</w:t>
      </w:r>
    </w:fldSimple>
  </w:p>
  <w:p w:rsidR="00DA640D" w:rsidRDefault="00DA640D">
    <w:pPr>
      <w:pStyle w:val="a3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DA640D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0D" w:rsidRDefault="00041DF5">
    <w:pPr>
      <w:pStyle w:val="a3"/>
      <w:jc w:val="center"/>
    </w:pPr>
    <w:fldSimple w:instr=" PAGE \* Arabic ">
      <w:r w:rsidR="00E06024">
        <w:rPr>
          <w:noProof/>
        </w:rPr>
        <w:t>47</w:t>
      </w:r>
    </w:fldSimple>
  </w:p>
  <w:p w:rsidR="00DA640D" w:rsidRDefault="00DA6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63DA6624"/>
    <w:multiLevelType w:val="hybridMultilevel"/>
    <w:tmpl w:val="56289C9E"/>
    <w:lvl w:ilvl="0" w:tplc="DF72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206A6">
      <w:numFmt w:val="none"/>
      <w:lvlText w:val=""/>
      <w:lvlJc w:val="left"/>
      <w:pPr>
        <w:tabs>
          <w:tab w:val="num" w:pos="360"/>
        </w:tabs>
      </w:pPr>
    </w:lvl>
    <w:lvl w:ilvl="2" w:tplc="50C28934">
      <w:numFmt w:val="none"/>
      <w:lvlText w:val=""/>
      <w:lvlJc w:val="left"/>
      <w:pPr>
        <w:tabs>
          <w:tab w:val="num" w:pos="360"/>
        </w:tabs>
      </w:pPr>
    </w:lvl>
    <w:lvl w:ilvl="3" w:tplc="FD4028A4">
      <w:numFmt w:val="none"/>
      <w:lvlText w:val=""/>
      <w:lvlJc w:val="left"/>
      <w:pPr>
        <w:tabs>
          <w:tab w:val="num" w:pos="360"/>
        </w:tabs>
      </w:pPr>
    </w:lvl>
    <w:lvl w:ilvl="4" w:tplc="745A1028">
      <w:numFmt w:val="none"/>
      <w:lvlText w:val=""/>
      <w:lvlJc w:val="left"/>
      <w:pPr>
        <w:tabs>
          <w:tab w:val="num" w:pos="360"/>
        </w:tabs>
      </w:pPr>
    </w:lvl>
    <w:lvl w:ilvl="5" w:tplc="1FE4C014">
      <w:numFmt w:val="none"/>
      <w:lvlText w:val=""/>
      <w:lvlJc w:val="left"/>
      <w:pPr>
        <w:tabs>
          <w:tab w:val="num" w:pos="360"/>
        </w:tabs>
      </w:pPr>
    </w:lvl>
    <w:lvl w:ilvl="6" w:tplc="7A3A9824">
      <w:numFmt w:val="none"/>
      <w:lvlText w:val=""/>
      <w:lvlJc w:val="left"/>
      <w:pPr>
        <w:tabs>
          <w:tab w:val="num" w:pos="360"/>
        </w:tabs>
      </w:pPr>
    </w:lvl>
    <w:lvl w:ilvl="7" w:tplc="08E46248">
      <w:numFmt w:val="none"/>
      <w:lvlText w:val=""/>
      <w:lvlJc w:val="left"/>
      <w:pPr>
        <w:tabs>
          <w:tab w:val="num" w:pos="360"/>
        </w:tabs>
      </w:pPr>
    </w:lvl>
    <w:lvl w:ilvl="8" w:tplc="ECB227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3378"/>
    <w:rsid w:val="000001C4"/>
    <w:rsid w:val="00004D84"/>
    <w:rsid w:val="000368AB"/>
    <w:rsid w:val="00041DF5"/>
    <w:rsid w:val="000C01CE"/>
    <w:rsid w:val="000F1F09"/>
    <w:rsid w:val="000F423D"/>
    <w:rsid w:val="001C654B"/>
    <w:rsid w:val="001D769D"/>
    <w:rsid w:val="002675B9"/>
    <w:rsid w:val="0027173B"/>
    <w:rsid w:val="00297D3A"/>
    <w:rsid w:val="002C631F"/>
    <w:rsid w:val="002E35D7"/>
    <w:rsid w:val="002F0354"/>
    <w:rsid w:val="00312A86"/>
    <w:rsid w:val="00334BDA"/>
    <w:rsid w:val="003E36B3"/>
    <w:rsid w:val="004910A9"/>
    <w:rsid w:val="004B0CB2"/>
    <w:rsid w:val="004F7195"/>
    <w:rsid w:val="00520F9E"/>
    <w:rsid w:val="00552547"/>
    <w:rsid w:val="00554584"/>
    <w:rsid w:val="00570552"/>
    <w:rsid w:val="00580EE0"/>
    <w:rsid w:val="00594AC8"/>
    <w:rsid w:val="005A051D"/>
    <w:rsid w:val="005B6013"/>
    <w:rsid w:val="005B68E2"/>
    <w:rsid w:val="005C0F41"/>
    <w:rsid w:val="005E2A97"/>
    <w:rsid w:val="00611547"/>
    <w:rsid w:val="00620457"/>
    <w:rsid w:val="00670FAA"/>
    <w:rsid w:val="00673F38"/>
    <w:rsid w:val="006C3CF4"/>
    <w:rsid w:val="00792A76"/>
    <w:rsid w:val="00795536"/>
    <w:rsid w:val="008C21A4"/>
    <w:rsid w:val="008E6383"/>
    <w:rsid w:val="009255FB"/>
    <w:rsid w:val="00933378"/>
    <w:rsid w:val="00937D32"/>
    <w:rsid w:val="009B2D05"/>
    <w:rsid w:val="00A00606"/>
    <w:rsid w:val="00A17256"/>
    <w:rsid w:val="00B11B5D"/>
    <w:rsid w:val="00B12F51"/>
    <w:rsid w:val="00B90C01"/>
    <w:rsid w:val="00BA3A8D"/>
    <w:rsid w:val="00BA7A6A"/>
    <w:rsid w:val="00BB6B6A"/>
    <w:rsid w:val="00BC2099"/>
    <w:rsid w:val="00BC626B"/>
    <w:rsid w:val="00C052C8"/>
    <w:rsid w:val="00C1504B"/>
    <w:rsid w:val="00C20DC8"/>
    <w:rsid w:val="00C31250"/>
    <w:rsid w:val="00C607EC"/>
    <w:rsid w:val="00C67A45"/>
    <w:rsid w:val="00C92082"/>
    <w:rsid w:val="00C938FD"/>
    <w:rsid w:val="00CF59EA"/>
    <w:rsid w:val="00D03819"/>
    <w:rsid w:val="00D319D3"/>
    <w:rsid w:val="00DA640D"/>
    <w:rsid w:val="00DA6CEB"/>
    <w:rsid w:val="00E06024"/>
    <w:rsid w:val="00E60C07"/>
    <w:rsid w:val="00E64AEB"/>
    <w:rsid w:val="00EB739C"/>
    <w:rsid w:val="00ED509F"/>
    <w:rsid w:val="00EF0357"/>
    <w:rsid w:val="00EF0BC7"/>
    <w:rsid w:val="00F10176"/>
    <w:rsid w:val="00F2613D"/>
    <w:rsid w:val="00F92598"/>
    <w:rsid w:val="00FF131B"/>
    <w:rsid w:val="00FF38E2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4584"/>
    <w:rPr>
      <w:sz w:val="24"/>
      <w:szCs w:val="24"/>
    </w:rPr>
  </w:style>
  <w:style w:type="paragraph" w:styleId="3">
    <w:name w:val="heading 3"/>
    <w:basedOn w:val="a"/>
    <w:next w:val="a"/>
    <w:qFormat/>
    <w:rsid w:val="00554584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54584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584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554584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554584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554584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554584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554584"/>
    <w:rPr>
      <w:rFonts w:ascii="Tahoma" w:hAnsi="Tahoma" w:cs="Tahoma"/>
      <w:sz w:val="16"/>
      <w:szCs w:val="16"/>
    </w:rPr>
  </w:style>
  <w:style w:type="paragraph" w:styleId="a6">
    <w:name w:val="No Spacing"/>
    <w:qFormat/>
    <w:rsid w:val="00554584"/>
    <w:rPr>
      <w:sz w:val="24"/>
      <w:szCs w:val="24"/>
    </w:rPr>
  </w:style>
  <w:style w:type="paragraph" w:customStyle="1" w:styleId="ConsPlusNonformat">
    <w:name w:val="ConsPlusNonformat"/>
    <w:rsid w:val="00554584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554584"/>
    <w:pPr>
      <w:spacing w:before="100" w:beforeAutospacing="1" w:after="100" w:afterAutospacing="1"/>
    </w:pPr>
  </w:style>
  <w:style w:type="paragraph" w:customStyle="1" w:styleId="ConsPlusCell">
    <w:name w:val="ConsPlusCell"/>
    <w:rsid w:val="00554584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554584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554584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554584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554584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554584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554584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554584"/>
    <w:rPr>
      <w:sz w:val="24"/>
      <w:szCs w:val="24"/>
    </w:rPr>
  </w:style>
  <w:style w:type="character" w:customStyle="1" w:styleId="ad">
    <w:name w:val="Нижний колонтитул Знак"/>
    <w:rsid w:val="00554584"/>
    <w:rPr>
      <w:sz w:val="24"/>
      <w:szCs w:val="24"/>
    </w:rPr>
  </w:style>
  <w:style w:type="character" w:customStyle="1" w:styleId="ae">
    <w:name w:val="Текст выноски Знак"/>
    <w:rsid w:val="00554584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554584"/>
    <w:rPr>
      <w:b/>
      <w:sz w:val="36"/>
    </w:rPr>
  </w:style>
  <w:style w:type="character" w:customStyle="1" w:styleId="af0">
    <w:name w:val="Без интервала Знак"/>
    <w:rsid w:val="00554584"/>
    <w:rPr>
      <w:sz w:val="24"/>
      <w:szCs w:val="24"/>
      <w:lang w:bidi="ar-SA"/>
    </w:rPr>
  </w:style>
  <w:style w:type="character" w:customStyle="1" w:styleId="af1">
    <w:name w:val="Основной текст_"/>
    <w:rsid w:val="00554584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554584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554584"/>
    <w:rPr>
      <w:rFonts w:ascii="Bookman Old Style" w:hAnsi="Bookman Old Style"/>
    </w:rPr>
  </w:style>
  <w:style w:type="character" w:customStyle="1" w:styleId="af3">
    <w:name w:val="Абзац списка Знак"/>
    <w:rsid w:val="00554584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54584"/>
  </w:style>
  <w:style w:type="character" w:styleId="af4">
    <w:name w:val="Emphasis"/>
    <w:qFormat/>
    <w:rsid w:val="00554584"/>
    <w:rPr>
      <w:i/>
      <w:iCs w:val="0"/>
    </w:rPr>
  </w:style>
  <w:style w:type="character" w:styleId="af5">
    <w:name w:val="Hyperlink"/>
    <w:rsid w:val="00554584"/>
    <w:rPr>
      <w:color w:val="auto"/>
      <w:u w:val="single"/>
    </w:rPr>
  </w:style>
  <w:style w:type="paragraph" w:customStyle="1" w:styleId="1">
    <w:name w:val="Красная строка1"/>
    <w:basedOn w:val="af6"/>
    <w:rsid w:val="00334BDA"/>
    <w:pPr>
      <w:suppressAutoHyphens/>
      <w:spacing w:after="0"/>
      <w:ind w:right="-142" w:firstLine="709"/>
      <w:jc w:val="both"/>
    </w:pPr>
    <w:rPr>
      <w:sz w:val="28"/>
      <w:szCs w:val="28"/>
      <w:lang w:eastAsia="ar-SA"/>
    </w:rPr>
  </w:style>
  <w:style w:type="paragraph" w:styleId="af6">
    <w:name w:val="Body Text"/>
    <w:basedOn w:val="a"/>
    <w:link w:val="af7"/>
    <w:rsid w:val="00334BDA"/>
    <w:pPr>
      <w:spacing w:after="120"/>
    </w:pPr>
  </w:style>
  <w:style w:type="character" w:customStyle="1" w:styleId="af7">
    <w:name w:val="Основной текст Знак"/>
    <w:basedOn w:val="a0"/>
    <w:link w:val="af6"/>
    <w:rsid w:val="00334BDA"/>
    <w:rPr>
      <w:sz w:val="24"/>
      <w:szCs w:val="24"/>
    </w:rPr>
  </w:style>
  <w:style w:type="paragraph" w:customStyle="1" w:styleId="10">
    <w:name w:val="Без интервала1"/>
    <w:uiPriority w:val="99"/>
    <w:rsid w:val="00F2613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4584"/>
    <w:rPr>
      <w:sz w:val="24"/>
      <w:szCs w:val="24"/>
    </w:rPr>
  </w:style>
  <w:style w:type="paragraph" w:styleId="3">
    <w:name w:val="heading 3"/>
    <w:basedOn w:val="a"/>
    <w:next w:val="a"/>
    <w:qFormat/>
    <w:rsid w:val="00554584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54584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584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554584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554584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554584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554584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554584"/>
    <w:rPr>
      <w:rFonts w:ascii="Tahoma" w:hAnsi="Tahoma" w:cs="Tahoma"/>
      <w:sz w:val="16"/>
      <w:szCs w:val="16"/>
    </w:rPr>
  </w:style>
  <w:style w:type="paragraph" w:styleId="a6">
    <w:name w:val="No Spacing"/>
    <w:qFormat/>
    <w:rsid w:val="00554584"/>
    <w:rPr>
      <w:sz w:val="24"/>
      <w:szCs w:val="24"/>
    </w:rPr>
  </w:style>
  <w:style w:type="paragraph" w:customStyle="1" w:styleId="ConsPlusNonformat">
    <w:name w:val="ConsPlusNonformat"/>
    <w:rsid w:val="00554584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rsid w:val="00554584"/>
    <w:pPr>
      <w:spacing w:before="100" w:beforeAutospacing="1" w:after="100" w:afterAutospacing="1"/>
    </w:pPr>
  </w:style>
  <w:style w:type="paragraph" w:customStyle="1" w:styleId="ConsPlusCell">
    <w:name w:val="ConsPlusCell"/>
    <w:rsid w:val="00554584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554584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554584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554584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554584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554584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554584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554584"/>
    <w:rPr>
      <w:sz w:val="24"/>
      <w:szCs w:val="24"/>
    </w:rPr>
  </w:style>
  <w:style w:type="character" w:customStyle="1" w:styleId="ad">
    <w:name w:val="Нижний колонтитул Знак"/>
    <w:rsid w:val="00554584"/>
    <w:rPr>
      <w:sz w:val="24"/>
      <w:szCs w:val="24"/>
    </w:rPr>
  </w:style>
  <w:style w:type="character" w:customStyle="1" w:styleId="ae">
    <w:name w:val="Текст выноски Знак"/>
    <w:rsid w:val="00554584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554584"/>
    <w:rPr>
      <w:b/>
      <w:sz w:val="36"/>
    </w:rPr>
  </w:style>
  <w:style w:type="character" w:customStyle="1" w:styleId="af0">
    <w:name w:val="Без интервала Знак"/>
    <w:rsid w:val="00554584"/>
    <w:rPr>
      <w:sz w:val="24"/>
      <w:szCs w:val="24"/>
      <w:lang w:bidi="ar-SA"/>
    </w:rPr>
  </w:style>
  <w:style w:type="character" w:customStyle="1" w:styleId="af1">
    <w:name w:val="Основной текст_"/>
    <w:rsid w:val="00554584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554584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554584"/>
    <w:rPr>
      <w:rFonts w:ascii="Bookman Old Style" w:hAnsi="Bookman Old Style"/>
    </w:rPr>
  </w:style>
  <w:style w:type="character" w:customStyle="1" w:styleId="af3">
    <w:name w:val="Абзац списка Знак"/>
    <w:rsid w:val="00554584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54584"/>
  </w:style>
  <w:style w:type="character" w:styleId="af4">
    <w:name w:val="Emphasis"/>
    <w:qFormat/>
    <w:rsid w:val="00554584"/>
    <w:rPr>
      <w:i/>
      <w:iCs w:val="0"/>
    </w:rPr>
  </w:style>
  <w:style w:type="character" w:styleId="af5">
    <w:name w:val="Hyperlink"/>
    <w:rsid w:val="00554584"/>
    <w:rPr>
      <w:color w:val="auto"/>
      <w:u w:val="single"/>
    </w:rPr>
  </w:style>
  <w:style w:type="paragraph" w:customStyle="1" w:styleId="1">
    <w:name w:val="Красная строка1"/>
    <w:basedOn w:val="af6"/>
    <w:rsid w:val="00334BDA"/>
    <w:pPr>
      <w:suppressAutoHyphens/>
      <w:spacing w:after="0"/>
      <w:ind w:right="-142" w:firstLine="709"/>
      <w:jc w:val="both"/>
    </w:pPr>
    <w:rPr>
      <w:sz w:val="28"/>
      <w:szCs w:val="28"/>
      <w:lang w:eastAsia="ar-SA"/>
    </w:rPr>
  </w:style>
  <w:style w:type="paragraph" w:styleId="af6">
    <w:name w:val="Body Text"/>
    <w:basedOn w:val="a"/>
    <w:link w:val="af7"/>
    <w:rsid w:val="00334BDA"/>
    <w:pPr>
      <w:spacing w:after="120"/>
    </w:pPr>
  </w:style>
  <w:style w:type="character" w:customStyle="1" w:styleId="af7">
    <w:name w:val="Основной текст Знак"/>
    <w:basedOn w:val="a0"/>
    <w:link w:val="af6"/>
    <w:rsid w:val="00334BDA"/>
    <w:rPr>
      <w:sz w:val="24"/>
      <w:szCs w:val="24"/>
    </w:rPr>
  </w:style>
  <w:style w:type="paragraph" w:customStyle="1" w:styleId="10">
    <w:name w:val="Без интервала1"/>
    <w:uiPriority w:val="99"/>
    <w:rsid w:val="00F2613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13911</Words>
  <Characters>79293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Anna</cp:lastModifiedBy>
  <cp:revision>19</cp:revision>
  <cp:lastPrinted>2017-09-29T05:59:00Z</cp:lastPrinted>
  <dcterms:created xsi:type="dcterms:W3CDTF">2017-09-25T00:53:00Z</dcterms:created>
  <dcterms:modified xsi:type="dcterms:W3CDTF">2017-10-18T08:17:00Z</dcterms:modified>
</cp:coreProperties>
</file>